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Revista Presei</w:t>
      </w:r>
    </w:p>
    <w:p w:rsidR="003A4967" w:rsidRPr="00EB7353" w:rsidRDefault="004470B3" w:rsidP="00F101A3">
      <w:pPr>
        <w:spacing w:before="100" w:beforeAutospacing="1" w:after="100" w:afterAutospacing="1"/>
        <w:jc w:val="both"/>
        <w:rPr>
          <w:b/>
          <w:color w:val="000000"/>
          <w:sz w:val="28"/>
          <w:szCs w:val="28"/>
        </w:rPr>
      </w:pPr>
      <w:r>
        <w:rPr>
          <w:b/>
          <w:color w:val="000000"/>
          <w:sz w:val="28"/>
          <w:szCs w:val="28"/>
        </w:rPr>
        <w:t>10</w:t>
      </w:r>
      <w:r w:rsidR="00470227">
        <w:rPr>
          <w:b/>
          <w:color w:val="000000"/>
          <w:sz w:val="28"/>
          <w:szCs w:val="28"/>
        </w:rPr>
        <w:t xml:space="preserve"> mai</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6B70A8" w:rsidRPr="00526583" w:rsidTr="002C08D8">
        <w:trPr>
          <w:trHeight w:val="440"/>
        </w:trPr>
        <w:tc>
          <w:tcPr>
            <w:tcW w:w="1151" w:type="dxa"/>
          </w:tcPr>
          <w:p w:rsidR="006B70A8" w:rsidRPr="00EB7353" w:rsidRDefault="006B70A8"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6B70A8" w:rsidRPr="006B70A8" w:rsidRDefault="009E23AD">
            <w:pPr>
              <w:rPr>
                <w:sz w:val="28"/>
                <w:szCs w:val="28"/>
              </w:rPr>
            </w:pPr>
            <w:r>
              <w:rPr>
                <w:b/>
                <w:color w:val="800080"/>
                <w:sz w:val="28"/>
                <w:szCs w:val="28"/>
                <w:lang w:val="ro-RO"/>
              </w:rPr>
              <w:t>Curentul</w:t>
            </w:r>
          </w:p>
        </w:tc>
        <w:tc>
          <w:tcPr>
            <w:tcW w:w="5367" w:type="dxa"/>
          </w:tcPr>
          <w:p w:rsidR="006B70A8" w:rsidRPr="004470B3" w:rsidRDefault="009E23AD" w:rsidP="004470B3">
            <w:pPr>
              <w:rPr>
                <w:bCs/>
                <w:kern w:val="36"/>
                <w:lang w:val="ro-RO"/>
              </w:rPr>
            </w:pPr>
            <w:hyperlink r:id="rId6" w:history="1">
              <w:r w:rsidRPr="004470B3">
                <w:rPr>
                  <w:rStyle w:val="Hyperlink"/>
                  <w:color w:val="auto"/>
                  <w:u w:val="none"/>
                </w:rPr>
                <w:t>Trei cadre didactice din Galați amendate pentru discriminare</w:t>
              </w:r>
            </w:hyperlink>
          </w:p>
        </w:tc>
      </w:tr>
      <w:tr w:rsidR="00407C23" w:rsidRPr="00526583" w:rsidTr="0008174B">
        <w:trPr>
          <w:trHeight w:val="818"/>
        </w:trPr>
        <w:tc>
          <w:tcPr>
            <w:tcW w:w="1151" w:type="dxa"/>
          </w:tcPr>
          <w:p w:rsidR="00407C23" w:rsidRPr="00EB7353" w:rsidRDefault="00210D41" w:rsidP="00F101A3">
            <w:pPr>
              <w:spacing w:before="100" w:beforeAutospacing="1" w:after="100" w:afterAutospacing="1"/>
              <w:jc w:val="both"/>
              <w:rPr>
                <w:color w:val="000000"/>
                <w:sz w:val="28"/>
                <w:szCs w:val="28"/>
              </w:rPr>
            </w:pPr>
            <w:r>
              <w:rPr>
                <w:color w:val="000000"/>
                <w:sz w:val="28"/>
                <w:szCs w:val="28"/>
              </w:rPr>
              <w:t>3</w:t>
            </w:r>
          </w:p>
        </w:tc>
        <w:tc>
          <w:tcPr>
            <w:tcW w:w="2770" w:type="dxa"/>
          </w:tcPr>
          <w:p w:rsidR="00407C23" w:rsidRPr="006B70A8" w:rsidRDefault="009E23AD"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Jurnalul National</w:t>
            </w:r>
          </w:p>
        </w:tc>
        <w:tc>
          <w:tcPr>
            <w:tcW w:w="5367" w:type="dxa"/>
          </w:tcPr>
          <w:p w:rsidR="00407C23" w:rsidRPr="004470B3" w:rsidRDefault="009E23AD" w:rsidP="004470B3">
            <w:r w:rsidRPr="004470B3">
              <w:t>Persoanele cu handicap ar putea scăpa de evaluările perio</w:t>
            </w:r>
            <w:bookmarkStart w:id="0" w:name="_GoBack"/>
            <w:bookmarkEnd w:id="0"/>
            <w:r w:rsidRPr="004470B3">
              <w:t>dice</w:t>
            </w:r>
          </w:p>
        </w:tc>
      </w:tr>
      <w:tr w:rsidR="00E06531" w:rsidRPr="00526583" w:rsidTr="0008174B">
        <w:trPr>
          <w:trHeight w:val="818"/>
        </w:trPr>
        <w:tc>
          <w:tcPr>
            <w:tcW w:w="1151" w:type="dxa"/>
          </w:tcPr>
          <w:p w:rsidR="00E06531" w:rsidRPr="00EB7353" w:rsidRDefault="009E23AD" w:rsidP="00F101A3">
            <w:pPr>
              <w:spacing w:before="100" w:beforeAutospacing="1" w:after="100" w:afterAutospacing="1"/>
              <w:jc w:val="both"/>
              <w:rPr>
                <w:color w:val="000000"/>
                <w:sz w:val="28"/>
                <w:szCs w:val="28"/>
              </w:rPr>
            </w:pPr>
            <w:r>
              <w:rPr>
                <w:color w:val="000000"/>
                <w:sz w:val="28"/>
                <w:szCs w:val="28"/>
              </w:rPr>
              <w:t>3</w:t>
            </w:r>
          </w:p>
        </w:tc>
        <w:tc>
          <w:tcPr>
            <w:tcW w:w="2770" w:type="dxa"/>
          </w:tcPr>
          <w:p w:rsidR="00E06531" w:rsidRPr="006B70A8" w:rsidRDefault="00E06531" w:rsidP="00E44894">
            <w:pPr>
              <w:tabs>
                <w:tab w:val="left" w:pos="1845"/>
              </w:tabs>
              <w:spacing w:before="100" w:beforeAutospacing="1" w:after="100" w:afterAutospacing="1"/>
              <w:jc w:val="both"/>
              <w:rPr>
                <w:b/>
                <w:color w:val="800080"/>
                <w:sz w:val="28"/>
                <w:szCs w:val="28"/>
                <w:lang w:val="ro-RO"/>
              </w:rPr>
            </w:pPr>
          </w:p>
        </w:tc>
        <w:tc>
          <w:tcPr>
            <w:tcW w:w="5367" w:type="dxa"/>
          </w:tcPr>
          <w:p w:rsidR="00E06531" w:rsidRPr="004470B3" w:rsidRDefault="009E23AD" w:rsidP="004470B3">
            <w:r w:rsidRPr="004470B3">
              <w:t>Ministrul Muncii anunta oficial plafonarea indemnizatie pentru cresterea copilului</w:t>
            </w: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8E43DE" w:rsidRDefault="008E43DE">
      <w:pPr>
        <w:rPr>
          <w:color w:val="000000"/>
        </w:rPr>
      </w:pPr>
      <w:r>
        <w:rPr>
          <w:color w:val="000000"/>
        </w:rPr>
        <w:br w:type="page"/>
      </w:r>
    </w:p>
    <w:p w:rsidR="00210D41" w:rsidRDefault="00210D41" w:rsidP="00A82F17">
      <w:pPr>
        <w:jc w:val="both"/>
        <w:rPr>
          <w:b/>
          <w:color w:val="0070C0"/>
          <w:sz w:val="40"/>
          <w:szCs w:val="40"/>
        </w:rPr>
      </w:pPr>
    </w:p>
    <w:p w:rsidR="00A82F17" w:rsidRPr="007A71DD" w:rsidRDefault="00CB2C95" w:rsidP="00A82F17">
      <w:pPr>
        <w:jc w:val="both"/>
        <w:rPr>
          <w:b/>
          <w:color w:val="FFFFFF" w:themeColor="background1"/>
          <w:sz w:val="40"/>
          <w:szCs w:val="40"/>
        </w:rPr>
      </w:pPr>
      <w:r w:rsidRPr="00CB2C95">
        <w:rPr>
          <w:b/>
          <w:color w:val="FFFFFF" w:themeColor="background1"/>
          <w:sz w:val="40"/>
          <w:szCs w:val="40"/>
          <w:highlight w:val="red"/>
        </w:rPr>
        <w:t>Curentul</w:t>
      </w:r>
    </w:p>
    <w:p w:rsidR="006B70A8" w:rsidRPr="00526583" w:rsidRDefault="006B70A8" w:rsidP="00A82F17">
      <w:pPr>
        <w:jc w:val="both"/>
        <w:rPr>
          <w:b/>
          <w:color w:val="0070C0"/>
          <w:sz w:val="40"/>
          <w:szCs w:val="40"/>
        </w:rPr>
      </w:pPr>
    </w:p>
    <w:p w:rsidR="00CB2C95" w:rsidRDefault="00CB2C95" w:rsidP="00CB2C95">
      <w:pPr>
        <w:pStyle w:val="Heading2"/>
        <w:rPr>
          <w:sz w:val="36"/>
          <w:szCs w:val="36"/>
        </w:rPr>
      </w:pPr>
      <w:hyperlink r:id="rId7" w:history="1">
        <w:r>
          <w:rPr>
            <w:rStyle w:val="Hyperlink"/>
          </w:rPr>
          <w:t>Trei cadre didactice din Galați amendate pentru discriminare</w:t>
        </w:r>
      </w:hyperlink>
      <w:r>
        <w:t xml:space="preserve"> </w:t>
      </w:r>
    </w:p>
    <w:p w:rsidR="00CB2C95" w:rsidRDefault="00CB2C95" w:rsidP="00CB2C95">
      <w:pPr>
        <w:ind w:left="720"/>
      </w:pPr>
      <w:r>
        <w:t xml:space="preserve">Creat: Miercuri, 10 Mai 2017 08:36 </w:t>
      </w:r>
    </w:p>
    <w:p w:rsidR="00CB2C95" w:rsidRDefault="00CB2C95" w:rsidP="00CB2C95">
      <w:pPr>
        <w:ind w:left="720"/>
      </w:pPr>
      <w:r>
        <w:t xml:space="preserve">Scris de Irina Dediu </w:t>
      </w:r>
    </w:p>
    <w:p w:rsidR="00CB2C95" w:rsidRDefault="00CB2C95" w:rsidP="00CB2C95">
      <w:pPr>
        <w:pStyle w:val="NormalWeb"/>
      </w:pPr>
      <w:hyperlink r:id="rId8" w:tgtFrame="_blank" w:history="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 name="Picture 1" descr="http://www.curentul.info/images/stories/2017/05mai/9/smart_thumbs/trei-profesoare-din-galati_thumb_medium200_20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rentul.info/images/stories/2017/05mai/9/smart_thumbs/trei-profesoare-din-galati_thumb_medium200_20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t>Centrul European pentru Drepturile Copiilor cu Dizabilități (CEDCD) câștigă un nou caz de discriminare la Consiliul Național pentru Combaterea Discriminării. În urmă cu un an, o fetiță cu Sindrom Asperger, (tulburare de spectru autist înalt funcțional) de 8 ani, din Galați, a fost supusă unor umilințe grave de învățătoarea  ei și izolată de restul clasei din cauza dizabilității.</w:t>
      </w:r>
      <w:r>
        <w:br/>
      </w:r>
      <w:r>
        <w:br/>
        <w:t>Conducerea Școlii  nr. 10, Petre Țuțea din Galați, prin cele 2 directoare, a rămas pasivă la aceste întâmplări semnalate de mama fetiței. În urma evenimentelor, micuța a suferit traume emoționale severe, iar părinții au fost nevoiți să o transfere la o școală mult mai departe de casă.</w:t>
      </w:r>
      <w:r>
        <w:br/>
      </w:r>
      <w:r>
        <w:br/>
        <w:t>Astfel, conform deciziei Consiliului Național pentru Combaterea Discriminării, educatoarea și cele 2 directoare au fost sancționate cu amenda de 1.000 lei fiecare și au fost obligate la publicarea hotărârii de sancționare într-un ziar de circulație locală.</w:t>
      </w:r>
      <w:r>
        <w:br/>
      </w:r>
      <w:r>
        <w:br/>
        <w:t>Un aspect foarte important și o premieră pentru cazurile de discriminare a copiilor cu dizabilități din România este sancționarea conducerii școlii pentru PASIVITATE. Incluziunea școlară a copiilor cu nevoi speciale este responsabilitatea școlii în ansamblul ei, atât prin profesori, la clasă, cât și prin persoanele (directori de școală) sau instituțiile (Inspectorat Școlar, Ministerul Educației) care le supraveghează activitatea și au rolul de a media eventuale conflicte sau de a regla derapaje.</w:t>
      </w:r>
      <w:r>
        <w:br/>
      </w:r>
      <w:r>
        <w:br/>
        <w:t>În cazul de față, Consiliul Național pentru Combaterea Discriminării a constatat „lipsa de cooperare și comportamentul pasiv manifestat de conducerea unității școlare care, prin efectele pe care le-a generat, a supus minora la un tratament injust. Colegiul director constată că nu a fost luată nicio măsură de către conducerea unității școlare la problemele semnalate de mama minorei.”</w:t>
      </w:r>
      <w:r>
        <w:br/>
      </w:r>
      <w:r>
        <w:br/>
        <w:t xml:space="preserve">De asemenea, Consiliul Național pentru Combaterea Discriminării a reținut că învățătoarea fetiței “a manifestat un comportament opoziționist față de integrarea minorei în colectiv, manifestat prin refuzul colaborării cu părinții.” „Reclamata muta zilnic banca în care stătea minora într-o sală alăturată, a comunicat diagnosticul minorei în fața celorlați părinți și a demarat acțiunea de convingere în vederea excluderii copilului din clasă.”  </w:t>
      </w:r>
      <w:r>
        <w:br/>
      </w:r>
      <w:r>
        <w:br/>
        <w:t xml:space="preserve">”Atragem atenția profesorilor asupra faptului că  fapte precum comunicarea diagnosticului copilului către alți părinți și coalizarea acestora pentru excluderea copilului din clasă și școală reprezintă o formă gravă de discriminare, precum și un atentat la protecția datelor cu caracter </w:t>
      </w:r>
      <w:r>
        <w:lastRenderedPageBreak/>
        <w:t>persona, prevăzute și pedepsite de legislația în vigoare. Dat fiind faptul că astfel de fapte ne sunt relatate constant de către părinții copiilor, vom continua să facem demersurile legale pentru sancționarea agresorilor”, declară Mădălina TURZA, președinte CEDCD.</w:t>
      </w:r>
    </w:p>
    <w:p w:rsidR="006D04E6" w:rsidRDefault="006D04E6" w:rsidP="00EE34EB">
      <w:pPr>
        <w:pStyle w:val="NormalWeb"/>
        <w:jc w:val="both"/>
      </w:pPr>
    </w:p>
    <w:p w:rsidR="00EE34EB" w:rsidRDefault="003227BE" w:rsidP="00526583">
      <w:pPr>
        <w:pStyle w:val="Heading1"/>
        <w:spacing w:before="0" w:beforeAutospacing="0" w:after="225" w:afterAutospacing="0"/>
        <w:rPr>
          <w:b w:val="0"/>
          <w:bCs w:val="0"/>
          <w:color w:val="FFFFFF"/>
          <w:sz w:val="36"/>
          <w:szCs w:val="36"/>
          <w:shd w:val="clear" w:color="auto" w:fill="EE0000"/>
        </w:rPr>
      </w:pPr>
      <w:r>
        <w:rPr>
          <w:b w:val="0"/>
          <w:bCs w:val="0"/>
          <w:color w:val="FFFFFF"/>
          <w:sz w:val="36"/>
          <w:szCs w:val="36"/>
          <w:shd w:val="clear" w:color="auto" w:fill="EE0000"/>
        </w:rPr>
        <w:t>Jurnalul National</w:t>
      </w:r>
    </w:p>
    <w:p w:rsidR="003227BE" w:rsidRDefault="003227BE" w:rsidP="003227BE">
      <w:pPr>
        <w:pStyle w:val="Heading1"/>
      </w:pPr>
      <w:r>
        <w:t>Persoanele cu handicap ar putea scăpa de evaluările periodice</w:t>
      </w:r>
    </w:p>
    <w:p w:rsidR="003227BE" w:rsidRDefault="003227BE" w:rsidP="003227BE">
      <w:pPr>
        <w:pStyle w:val="NormalWeb"/>
      </w:pPr>
      <w:r>
        <w:t>Claudiu Răcuci, deputat PNL, a depus o  propunere legislativă potrivit căreia se aduce o modificare importantă legii privind protecția și promovarea drepturilor persoanelor cu handicap.</w:t>
      </w:r>
    </w:p>
    <w:p w:rsidR="003227BE" w:rsidRDefault="003227BE" w:rsidP="003227BE">
      <w:pPr>
        <w:pStyle w:val="NormalWeb"/>
      </w:pPr>
      <w:r>
        <w:t>Răcuci a venit cu o inițiativă lăudabilă prin care persoana cu handicap, care este nedeplasabilă, să fie evaluată la domiciliu, nu cum se întâmplă în momentul de față în cazurile de reevaluare și prelungire a valabilității certificatului de handicap.</w:t>
      </w:r>
    </w:p>
    <w:p w:rsidR="003227BE" w:rsidRDefault="003227BE" w:rsidP="003227BE">
      <w:pPr>
        <w:pStyle w:val="NormalWeb"/>
      </w:pPr>
      <w:r>
        <w:t xml:space="preserve">”Eu văd lăudabilă această inițiativă și mi-aș dori chiar mai mult. În momentul în care cineva are un handicap pe viață, ar trebui să nu mai fie supus niciunei evaluări” a declarat Doina Pană, deputat PSD în emisiunea La Ordinea Zilei de la </w:t>
      </w:r>
      <w:hyperlink r:id="rId10" w:tgtFrame="_blank" w:history="1">
        <w:r>
          <w:rPr>
            <w:rStyle w:val="Hyperlink"/>
          </w:rPr>
          <w:t>Antena 3</w:t>
        </w:r>
      </w:hyperlink>
      <w:r>
        <w:t>.</w:t>
      </w:r>
    </w:p>
    <w:p w:rsidR="00EE34EB" w:rsidRDefault="00EE34EB" w:rsidP="00526583">
      <w:pPr>
        <w:pStyle w:val="Heading1"/>
        <w:spacing w:before="0" w:beforeAutospacing="0" w:after="225" w:afterAutospacing="0"/>
        <w:rPr>
          <w:b w:val="0"/>
          <w:bCs w:val="0"/>
          <w:color w:val="FFFFFF"/>
          <w:sz w:val="36"/>
          <w:szCs w:val="36"/>
          <w:shd w:val="clear" w:color="auto" w:fill="EE0000"/>
        </w:rPr>
      </w:pPr>
    </w:p>
    <w:p w:rsidR="00EA0DE4" w:rsidRDefault="00EA0DE4" w:rsidP="00EA0DE4">
      <w:pPr>
        <w:pStyle w:val="Heading1"/>
      </w:pPr>
      <w:r>
        <w:t>Ministrul Muncii anunta oficial plafonarea indemnizatie pentru cresterea copilului</w:t>
      </w:r>
    </w:p>
    <w:p w:rsidR="00EA0DE4" w:rsidRDefault="00EA0DE4" w:rsidP="00EA0DE4">
      <w:pPr>
        <w:pStyle w:val="NormalWeb"/>
      </w:pPr>
      <w:r>
        <w:t>Indemnizaţiile pentru creşterea copilului vor fi plafonate, a anunţat oficial Ministrul Muncii, Lia Olguța Vasilescu.  Astfel, mamele nu vor putea primi mai mult de 10.000 de lei lunar, suma vehiculată fiind, cel mai probabil, în jurul valorii de 8.000 de lei.</w:t>
      </w:r>
    </w:p>
    <w:p w:rsidR="00EA0DE4" w:rsidRDefault="00EA0DE4" w:rsidP="00EA0DE4">
      <w:pPr>
        <w:pStyle w:val="NormalWeb"/>
      </w:pPr>
      <w:r>
        <w:t>Lia Olguţa Vasilescu şi-a explicat decizia prin faptul că există persoane care primesc sume foarte mari, uneori chiar câteva mii de euro.</w:t>
      </w:r>
    </w:p>
    <w:p w:rsidR="00EA0DE4" w:rsidRDefault="00EA0DE4" w:rsidP="00EA0DE4">
      <w:pPr>
        <w:pStyle w:val="NormalWeb"/>
      </w:pPr>
      <w:r>
        <w:t>Ministrul nu a explicat însă cum se va putea regla situaţia celor care deja au plătit sume foarte mari la stat drept contribuţii şi ar urma să aibă dreptul la indemnizaţii mai mici.</w:t>
      </w:r>
    </w:p>
    <w:p w:rsidR="00EA0DE4" w:rsidRDefault="00EA0DE4" w:rsidP="00EA0DE4">
      <w:pPr>
        <w:pStyle w:val="NormalWeb"/>
      </w:pPr>
      <w:r>
        <w:t>Întrebată care va fi plafonul maxim ce va fi stabilit pentru indemnizaţia de creştere a copilului, ministrul a explicat: "Deocamdată analizăm, între 5.000 şi 10.000 de lei va fi. Aşa cum am spus, sunt foarte puţine persoane care vor fi afectate, dar, în mod cert, vom opri o industrie. (...) Noi încă analizăm la ora actuală, probabil că, cea mai potrivită, ar fi undeva la 8.000 de lei, care este o sumă foarte corectă". </w:t>
      </w:r>
      <w:r>
        <w:br/>
      </w:r>
      <w:r>
        <w:br/>
      </w:r>
      <w:r>
        <w:lastRenderedPageBreak/>
        <w:t>Totodată, ea a arătat că, la nivel teritorial, s-au efectuat deja o serie de anchete sociale, în urma cărora a rezultat că, la ora actuală, există aproximativ 600 de persoane care au în plată sume de peste 40.000 de lei ca indemnizaţie de creştere a copilului. </w:t>
      </w:r>
      <w:r>
        <w:br/>
      </w:r>
      <w:r>
        <w:br/>
        <w:t>"Am spus că se transformă, deja, într-o industrie, pentru că faţă de anul trecut, unde până la jumătatea anului am plătit o sumă, aceeaşi sumă de bani am plătit-o acum în primele trei luni. Mai mult, observăm prin anchetele sociale pe care le facem prin AJPIS-uri că sunt foarte multe mămici care nu au un loc de muncă stabil, de exemplu, sau chiar tătici, pentru că se intră şi în concediu de paternitate, dar, pentru faptul că scriu pe nişte bloguri, primesc sume de bani fictive, din punctul nostru de vedere. Şi oricum, le primesc pentru un an de zile, plătesc la aceste sume un impozit mai mic faţă de ceea ce iau de la statul român timp de doi ani de zile după. Noi am făcut tot felul de anchete sociale şi am descoperit tot felul de cazuri. (...) Nu putem să lăsăm să se mai întâmple toate aceste lucruri. Este vorba de aproximativ 600 de persoane care au acum în plată sume peste 40.000 de lei şi mi se pare că este deja prea mult şi că este de fapt o înşelătorie faţă de statul român. Sigur că nu putem să acceptăm", a arătat ministrul Muncii. </w:t>
      </w:r>
      <w:r>
        <w:br/>
      </w:r>
      <w:r>
        <w:br/>
        <w:t>Lia Olguţa Vasilescu a prezentat presei şi cifre la zi privind beneficiarii în plată de indemnizaţii privind creşterea copilului. </w:t>
      </w:r>
      <w:r>
        <w:br/>
      </w:r>
      <w:r>
        <w:br/>
        <w:t>"În luna martie, până la 1.233 de lei sunt 108.438 de beneficiari, deci cei mai mulţi; între 1.234 şi 3.400 de lei sunt 39.700; între 3.401 lei şi 5.000 de lei sunt 5.478; între 5.000 şi 10.000 de lei sunt 3.504, iar peste 10.000 de lei sunt 623. Cu această plafonare pe care o vom face nu vom afecta foarte multe persoane din România, dar, în mod clar, cei care au bulversat sistemul şi ne-au pus să plătim astfel de sume va trebui să se limiteze la ceea ce le permite statul", a precizat Vasilescu. </w:t>
      </w:r>
      <w:r>
        <w:br/>
      </w:r>
      <w:r>
        <w:br/>
        <w:t>Întrebată dacă plafonul indemnizaţiei va fi calculat în funcţie de venit sau va fi plafonată suma la care poate ajunge indemnizaţia efectivă, ea a răspuns: "Vom plafona, este cert, un procent din venit, dar nu mai mult de..., va fi şi o sumă. Anul trecut era 3.400 de lei, dacă nu mă înşel, această sumă, după care s-a scos, efectiv, plafonul şi a devenit un haos generalizat. 85%, dar nu mai mult de ....Nu e normal să plăteşti 16% la statul român, cât sunt impozitele, şi, după, să iei 85% şi acest lucru exact să fie fără niciun fel de limitare, pentru că, iată, ajungem în astfel de situaţii. (...) Să iei 35.000 de euro lunar, timp de doi ani de zile de la statul român, doar pentru că ai un copil în creştere este mult prea mult şi nu există aşa ceva în toată această lume", a afirmat Olguţa Vasilescu. </w:t>
      </w:r>
      <w:r>
        <w:br/>
      </w:r>
      <w:r>
        <w:br/>
        <w:t>Ministrul Muncii a precizat, referitor la concediul postnatal, că nu se are în vedere scăderea perioadei de doi ani, dar nici creşterea la patru ani cum s-a propus. "Nu sunt de acord să se prelungească. A fost o analiză pe care am făcut-o peste tot în Uniunea Europeană. V-am şi spus cum e în Uniunea Europeană, media, să ştiţi că, în toate ţările civilizate este de şase luni de zile, la noi este de doi ani. Nu vrem să scădem această perioadă, dar nici nu putem să ne ducem în plată cu aceste sume nelimitat", a susţinut ministrul. </w:t>
      </w:r>
    </w:p>
    <w:p w:rsidR="00EA0DE4" w:rsidRDefault="00EA0DE4" w:rsidP="00526583">
      <w:pPr>
        <w:pStyle w:val="Heading1"/>
        <w:spacing w:before="0" w:beforeAutospacing="0" w:after="225" w:afterAutospacing="0"/>
        <w:rPr>
          <w:b w:val="0"/>
          <w:bCs w:val="0"/>
          <w:color w:val="FFFFFF"/>
          <w:sz w:val="36"/>
          <w:szCs w:val="36"/>
          <w:shd w:val="clear" w:color="auto" w:fill="EE0000"/>
        </w:rPr>
      </w:pPr>
    </w:p>
    <w:p w:rsidR="00EA0DE4" w:rsidRDefault="00EA0DE4" w:rsidP="00526583">
      <w:pPr>
        <w:pStyle w:val="Heading1"/>
        <w:spacing w:before="0" w:beforeAutospacing="0" w:after="225" w:afterAutospacing="0"/>
        <w:rPr>
          <w:b w:val="0"/>
          <w:bCs w:val="0"/>
          <w:color w:val="FFFFFF"/>
          <w:sz w:val="36"/>
          <w:szCs w:val="36"/>
          <w:shd w:val="clear" w:color="auto" w:fill="EE0000"/>
        </w:rPr>
      </w:pPr>
    </w:p>
    <w:sectPr w:rsidR="00EA0DE4"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608"/>
    <w:multiLevelType w:val="multilevel"/>
    <w:tmpl w:val="978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B5A85"/>
    <w:multiLevelType w:val="multilevel"/>
    <w:tmpl w:val="CD3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5"/>
  </w:num>
  <w:num w:numId="4">
    <w:abstractNumId w:val="34"/>
  </w:num>
  <w:num w:numId="5">
    <w:abstractNumId w:val="10"/>
  </w:num>
  <w:num w:numId="6">
    <w:abstractNumId w:val="26"/>
  </w:num>
  <w:num w:numId="7">
    <w:abstractNumId w:val="13"/>
  </w:num>
  <w:num w:numId="8">
    <w:abstractNumId w:val="18"/>
  </w:num>
  <w:num w:numId="9">
    <w:abstractNumId w:val="15"/>
  </w:num>
  <w:num w:numId="10">
    <w:abstractNumId w:val="1"/>
  </w:num>
  <w:num w:numId="11">
    <w:abstractNumId w:val="22"/>
  </w:num>
  <w:num w:numId="12">
    <w:abstractNumId w:val="28"/>
  </w:num>
  <w:num w:numId="13">
    <w:abstractNumId w:val="33"/>
  </w:num>
  <w:num w:numId="14">
    <w:abstractNumId w:val="7"/>
  </w:num>
  <w:num w:numId="15">
    <w:abstractNumId w:val="30"/>
  </w:num>
  <w:num w:numId="16">
    <w:abstractNumId w:val="16"/>
  </w:num>
  <w:num w:numId="17">
    <w:abstractNumId w:val="32"/>
  </w:num>
  <w:num w:numId="18">
    <w:abstractNumId w:val="23"/>
  </w:num>
  <w:num w:numId="19">
    <w:abstractNumId w:val="2"/>
  </w:num>
  <w:num w:numId="20">
    <w:abstractNumId w:val="14"/>
  </w:num>
  <w:num w:numId="21">
    <w:abstractNumId w:val="20"/>
  </w:num>
  <w:num w:numId="22">
    <w:abstractNumId w:val="5"/>
  </w:num>
  <w:num w:numId="23">
    <w:abstractNumId w:val="3"/>
  </w:num>
  <w:num w:numId="24">
    <w:abstractNumId w:val="31"/>
  </w:num>
  <w:num w:numId="25">
    <w:abstractNumId w:val="29"/>
  </w:num>
  <w:num w:numId="26">
    <w:abstractNumId w:val="24"/>
  </w:num>
  <w:num w:numId="27">
    <w:abstractNumId w:val="12"/>
  </w:num>
  <w:num w:numId="28">
    <w:abstractNumId w:val="11"/>
  </w:num>
  <w:num w:numId="29">
    <w:abstractNumId w:val="0"/>
  </w:num>
  <w:num w:numId="30">
    <w:abstractNumId w:val="8"/>
  </w:num>
  <w:num w:numId="31">
    <w:abstractNumId w:val="27"/>
  </w:num>
  <w:num w:numId="32">
    <w:abstractNumId w:val="25"/>
  </w:num>
  <w:num w:numId="33">
    <w:abstractNumId w:val="19"/>
  </w:num>
  <w:num w:numId="34">
    <w:abstractNumId w:val="17"/>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0333"/>
    <w:rsid w:val="00073784"/>
    <w:rsid w:val="000754CD"/>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B484D"/>
    <w:rsid w:val="001C0088"/>
    <w:rsid w:val="001C16C6"/>
    <w:rsid w:val="001D3A47"/>
    <w:rsid w:val="001E0D52"/>
    <w:rsid w:val="001E42A1"/>
    <w:rsid w:val="001E6412"/>
    <w:rsid w:val="001F2A7B"/>
    <w:rsid w:val="001F3AB2"/>
    <w:rsid w:val="001F419D"/>
    <w:rsid w:val="001F7171"/>
    <w:rsid w:val="00210D41"/>
    <w:rsid w:val="002132C3"/>
    <w:rsid w:val="00214C66"/>
    <w:rsid w:val="00217AC8"/>
    <w:rsid w:val="00220406"/>
    <w:rsid w:val="002225F9"/>
    <w:rsid w:val="00231229"/>
    <w:rsid w:val="00234887"/>
    <w:rsid w:val="002422BD"/>
    <w:rsid w:val="00242BF3"/>
    <w:rsid w:val="002438E3"/>
    <w:rsid w:val="0024585E"/>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7BE"/>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E5EE5"/>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470B3"/>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4E0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4E6"/>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A71DD"/>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43DE"/>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D7D91"/>
    <w:rsid w:val="009E23AD"/>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B2C95"/>
    <w:rsid w:val="00CC5552"/>
    <w:rsid w:val="00CD5087"/>
    <w:rsid w:val="00CD7042"/>
    <w:rsid w:val="00CD7534"/>
    <w:rsid w:val="00CE2A03"/>
    <w:rsid w:val="00CE34D1"/>
    <w:rsid w:val="00CE5BC5"/>
    <w:rsid w:val="00CF09FC"/>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0DE4"/>
    <w:rsid w:val="00EA4B3F"/>
    <w:rsid w:val="00EA4EB3"/>
    <w:rsid w:val="00EA56E9"/>
    <w:rsid w:val="00EA6E23"/>
    <w:rsid w:val="00EB0C32"/>
    <w:rsid w:val="00EB2B77"/>
    <w:rsid w:val="00EB44F8"/>
    <w:rsid w:val="00EB53B1"/>
    <w:rsid w:val="00EB5BC0"/>
    <w:rsid w:val="00EB7353"/>
    <w:rsid w:val="00EC4097"/>
    <w:rsid w:val="00EC413C"/>
    <w:rsid w:val="00EE0A70"/>
    <w:rsid w:val="00EE2DFC"/>
    <w:rsid w:val="00EE34EB"/>
    <w:rsid w:val="00EF0E7C"/>
    <w:rsid w:val="00EF3815"/>
    <w:rsid w:val="00EF4B0E"/>
    <w:rsid w:val="00F02407"/>
    <w:rsid w:val="00F03C21"/>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93275"/>
  <w15:docId w15:val="{D39C31BB-7C8F-4A48-981B-DC01D84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 w:type="character" w:customStyle="1" w:styleId="metapostdate">
    <w:name w:val="meta_postdate"/>
    <w:basedOn w:val="DefaultParagraphFont"/>
    <w:rsid w:val="006D04E6"/>
  </w:style>
  <w:style w:type="character" w:customStyle="1" w:styleId="image-holder">
    <w:name w:val="image-holder"/>
    <w:basedOn w:val="DefaultParagraphFont"/>
    <w:rsid w:val="003E5EE5"/>
  </w:style>
  <w:style w:type="paragraph" w:customStyle="1" w:styleId="sapou">
    <w:name w:val="sapou"/>
    <w:basedOn w:val="Normal"/>
    <w:rsid w:val="009D7D91"/>
    <w:pPr>
      <w:spacing w:before="100" w:beforeAutospacing="1" w:after="100" w:afterAutospacing="1"/>
    </w:pPr>
  </w:style>
  <w:style w:type="character" w:customStyle="1" w:styleId="Date2">
    <w:name w:val="Date2"/>
    <w:basedOn w:val="DefaultParagraphFont"/>
    <w:rsid w:val="00624E00"/>
  </w:style>
  <w:style w:type="character" w:customStyle="1" w:styleId="teads-ui-components-credits-colored">
    <w:name w:val="teads-ui-components-credits-colored"/>
    <w:basedOn w:val="DefaultParagraphFont"/>
    <w:rsid w:val="00EA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9031">
      <w:bodyDiv w:val="1"/>
      <w:marLeft w:val="0"/>
      <w:marRight w:val="0"/>
      <w:marTop w:val="0"/>
      <w:marBottom w:val="0"/>
      <w:divBdr>
        <w:top w:val="none" w:sz="0" w:space="0" w:color="auto"/>
        <w:left w:val="none" w:sz="0" w:space="0" w:color="auto"/>
        <w:bottom w:val="none" w:sz="0" w:space="0" w:color="auto"/>
        <w:right w:val="none" w:sz="0" w:space="0" w:color="auto"/>
      </w:divBdr>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0750521">
      <w:bodyDiv w:val="1"/>
      <w:marLeft w:val="0"/>
      <w:marRight w:val="0"/>
      <w:marTop w:val="0"/>
      <w:marBottom w:val="0"/>
      <w:divBdr>
        <w:top w:val="none" w:sz="0" w:space="0" w:color="auto"/>
        <w:left w:val="none" w:sz="0" w:space="0" w:color="auto"/>
        <w:bottom w:val="none" w:sz="0" w:space="0" w:color="auto"/>
        <w:right w:val="none" w:sz="0" w:space="0" w:color="auto"/>
      </w:divBdr>
      <w:divsChild>
        <w:div w:id="962612370">
          <w:marLeft w:val="0"/>
          <w:marRight w:val="0"/>
          <w:marTop w:val="0"/>
          <w:marBottom w:val="150"/>
          <w:divBdr>
            <w:top w:val="none" w:sz="0" w:space="0" w:color="auto"/>
            <w:left w:val="none" w:sz="0" w:space="0" w:color="auto"/>
            <w:bottom w:val="none" w:sz="0" w:space="0" w:color="auto"/>
            <w:right w:val="none" w:sz="0" w:space="0" w:color="auto"/>
          </w:divBdr>
          <w:divsChild>
            <w:div w:id="688869687">
              <w:marLeft w:val="0"/>
              <w:marRight w:val="0"/>
              <w:marTop w:val="0"/>
              <w:marBottom w:val="0"/>
              <w:divBdr>
                <w:top w:val="none" w:sz="0" w:space="0" w:color="auto"/>
                <w:left w:val="none" w:sz="0" w:space="0" w:color="auto"/>
                <w:bottom w:val="none" w:sz="0" w:space="0" w:color="auto"/>
                <w:right w:val="none" w:sz="0" w:space="0" w:color="auto"/>
              </w:divBdr>
              <w:divsChild>
                <w:div w:id="1095131125">
                  <w:marLeft w:val="0"/>
                  <w:marRight w:val="0"/>
                  <w:marTop w:val="0"/>
                  <w:marBottom w:val="0"/>
                  <w:divBdr>
                    <w:top w:val="none" w:sz="0" w:space="0" w:color="auto"/>
                    <w:left w:val="none" w:sz="0" w:space="0" w:color="auto"/>
                    <w:bottom w:val="none" w:sz="0" w:space="0" w:color="auto"/>
                    <w:right w:val="none" w:sz="0" w:space="0" w:color="auto"/>
                  </w:divBdr>
                </w:div>
                <w:div w:id="1420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583194">
      <w:bodyDiv w:val="1"/>
      <w:marLeft w:val="0"/>
      <w:marRight w:val="0"/>
      <w:marTop w:val="0"/>
      <w:marBottom w:val="0"/>
      <w:divBdr>
        <w:top w:val="none" w:sz="0" w:space="0" w:color="auto"/>
        <w:left w:val="none" w:sz="0" w:space="0" w:color="auto"/>
        <w:bottom w:val="none" w:sz="0" w:space="0" w:color="auto"/>
        <w:right w:val="none" w:sz="0" w:space="0" w:color="auto"/>
      </w:divBdr>
      <w:divsChild>
        <w:div w:id="721365430">
          <w:marLeft w:val="0"/>
          <w:marRight w:val="0"/>
          <w:marTop w:val="0"/>
          <w:marBottom w:val="0"/>
          <w:divBdr>
            <w:top w:val="none" w:sz="0" w:space="0" w:color="auto"/>
            <w:left w:val="none" w:sz="0" w:space="0" w:color="auto"/>
            <w:bottom w:val="none" w:sz="0" w:space="0" w:color="auto"/>
            <w:right w:val="none" w:sz="0" w:space="0" w:color="auto"/>
          </w:divBdr>
          <w:divsChild>
            <w:div w:id="1559776629">
              <w:marLeft w:val="0"/>
              <w:marRight w:val="0"/>
              <w:marTop w:val="100"/>
              <w:marBottom w:val="100"/>
              <w:divBdr>
                <w:top w:val="none" w:sz="0" w:space="0" w:color="auto"/>
                <w:left w:val="none" w:sz="0" w:space="0" w:color="auto"/>
                <w:bottom w:val="none" w:sz="0" w:space="0" w:color="auto"/>
                <w:right w:val="none" w:sz="0" w:space="0" w:color="auto"/>
              </w:divBdr>
            </w:div>
          </w:divsChild>
        </w:div>
        <w:div w:id="1425491546">
          <w:marLeft w:val="0"/>
          <w:marRight w:val="0"/>
          <w:marTop w:val="0"/>
          <w:marBottom w:val="0"/>
          <w:divBdr>
            <w:top w:val="none" w:sz="0" w:space="0" w:color="auto"/>
            <w:left w:val="none" w:sz="0" w:space="0" w:color="auto"/>
            <w:bottom w:val="none" w:sz="0" w:space="0" w:color="auto"/>
            <w:right w:val="none" w:sz="0" w:space="0" w:color="auto"/>
          </w:divBdr>
          <w:divsChild>
            <w:div w:id="770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1095279">
      <w:bodyDiv w:val="1"/>
      <w:marLeft w:val="0"/>
      <w:marRight w:val="0"/>
      <w:marTop w:val="0"/>
      <w:marBottom w:val="0"/>
      <w:divBdr>
        <w:top w:val="none" w:sz="0" w:space="0" w:color="auto"/>
        <w:left w:val="none" w:sz="0" w:space="0" w:color="auto"/>
        <w:bottom w:val="none" w:sz="0" w:space="0" w:color="auto"/>
        <w:right w:val="none" w:sz="0" w:space="0" w:color="auto"/>
      </w:divBdr>
      <w:divsChild>
        <w:div w:id="1863590671">
          <w:marLeft w:val="0"/>
          <w:marRight w:val="0"/>
          <w:marTop w:val="0"/>
          <w:marBottom w:val="0"/>
          <w:divBdr>
            <w:top w:val="none" w:sz="0" w:space="0" w:color="auto"/>
            <w:left w:val="none" w:sz="0" w:space="0" w:color="auto"/>
            <w:bottom w:val="none" w:sz="0" w:space="0" w:color="auto"/>
            <w:right w:val="none" w:sz="0" w:space="0" w:color="auto"/>
          </w:divBdr>
          <w:divsChild>
            <w:div w:id="478889334">
              <w:marLeft w:val="0"/>
              <w:marRight w:val="0"/>
              <w:marTop w:val="0"/>
              <w:marBottom w:val="0"/>
              <w:divBdr>
                <w:top w:val="none" w:sz="0" w:space="0" w:color="auto"/>
                <w:left w:val="none" w:sz="0" w:space="0" w:color="auto"/>
                <w:bottom w:val="none" w:sz="0" w:space="0" w:color="auto"/>
                <w:right w:val="none" w:sz="0" w:space="0" w:color="auto"/>
              </w:divBdr>
              <w:divsChild>
                <w:div w:id="20444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304">
          <w:marLeft w:val="0"/>
          <w:marRight w:val="0"/>
          <w:marTop w:val="0"/>
          <w:marBottom w:val="0"/>
          <w:divBdr>
            <w:top w:val="none" w:sz="0" w:space="0" w:color="auto"/>
            <w:left w:val="none" w:sz="0" w:space="0" w:color="auto"/>
            <w:bottom w:val="none" w:sz="0" w:space="0" w:color="auto"/>
            <w:right w:val="none" w:sz="0" w:space="0" w:color="auto"/>
          </w:divBdr>
          <w:divsChild>
            <w:div w:id="894775681">
              <w:marLeft w:val="0"/>
              <w:marRight w:val="0"/>
              <w:marTop w:val="0"/>
              <w:marBottom w:val="0"/>
              <w:divBdr>
                <w:top w:val="none" w:sz="0" w:space="0" w:color="auto"/>
                <w:left w:val="none" w:sz="0" w:space="0" w:color="auto"/>
                <w:bottom w:val="none" w:sz="0" w:space="0" w:color="auto"/>
                <w:right w:val="none" w:sz="0" w:space="0" w:color="auto"/>
              </w:divBdr>
              <w:divsChild>
                <w:div w:id="1184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464">
          <w:marLeft w:val="0"/>
          <w:marRight w:val="0"/>
          <w:marTop w:val="0"/>
          <w:marBottom w:val="0"/>
          <w:divBdr>
            <w:top w:val="none" w:sz="0" w:space="0" w:color="auto"/>
            <w:left w:val="none" w:sz="0" w:space="0" w:color="auto"/>
            <w:bottom w:val="none" w:sz="0" w:space="0" w:color="auto"/>
            <w:right w:val="none" w:sz="0" w:space="0" w:color="auto"/>
          </w:divBdr>
          <w:divsChild>
            <w:div w:id="699088633">
              <w:marLeft w:val="0"/>
              <w:marRight w:val="0"/>
              <w:marTop w:val="0"/>
              <w:marBottom w:val="0"/>
              <w:divBdr>
                <w:top w:val="none" w:sz="0" w:space="0" w:color="auto"/>
                <w:left w:val="none" w:sz="0" w:space="0" w:color="auto"/>
                <w:bottom w:val="none" w:sz="0" w:space="0" w:color="auto"/>
                <w:right w:val="none" w:sz="0" w:space="0" w:color="auto"/>
              </w:divBdr>
              <w:divsChild>
                <w:div w:id="1105347792">
                  <w:marLeft w:val="0"/>
                  <w:marRight w:val="0"/>
                  <w:marTop w:val="0"/>
                  <w:marBottom w:val="0"/>
                  <w:divBdr>
                    <w:top w:val="none" w:sz="0" w:space="0" w:color="auto"/>
                    <w:left w:val="none" w:sz="0" w:space="0" w:color="auto"/>
                    <w:bottom w:val="none" w:sz="0" w:space="0" w:color="auto"/>
                    <w:right w:val="none" w:sz="0" w:space="0" w:color="auto"/>
                  </w:divBdr>
                </w:div>
                <w:div w:id="1419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8684">
      <w:bodyDiv w:val="1"/>
      <w:marLeft w:val="0"/>
      <w:marRight w:val="0"/>
      <w:marTop w:val="0"/>
      <w:marBottom w:val="0"/>
      <w:divBdr>
        <w:top w:val="none" w:sz="0" w:space="0" w:color="auto"/>
        <w:left w:val="none" w:sz="0" w:space="0" w:color="auto"/>
        <w:bottom w:val="none" w:sz="0" w:space="0" w:color="auto"/>
        <w:right w:val="none" w:sz="0" w:space="0" w:color="auto"/>
      </w:divBdr>
      <w:divsChild>
        <w:div w:id="1462839375">
          <w:marLeft w:val="0"/>
          <w:marRight w:val="0"/>
          <w:marTop w:val="0"/>
          <w:marBottom w:val="0"/>
          <w:divBdr>
            <w:top w:val="none" w:sz="0" w:space="0" w:color="auto"/>
            <w:left w:val="none" w:sz="0" w:space="0" w:color="auto"/>
            <w:bottom w:val="none" w:sz="0" w:space="0" w:color="auto"/>
            <w:right w:val="none" w:sz="0" w:space="0" w:color="auto"/>
          </w:divBdr>
          <w:divsChild>
            <w:div w:id="790977254">
              <w:marLeft w:val="0"/>
              <w:marRight w:val="0"/>
              <w:marTop w:val="0"/>
              <w:marBottom w:val="0"/>
              <w:divBdr>
                <w:top w:val="none" w:sz="0" w:space="0" w:color="auto"/>
                <w:left w:val="none" w:sz="0" w:space="0" w:color="auto"/>
                <w:bottom w:val="none" w:sz="0" w:space="0" w:color="auto"/>
                <w:right w:val="none" w:sz="0" w:space="0" w:color="auto"/>
              </w:divBdr>
            </w:div>
          </w:divsChild>
        </w:div>
        <w:div w:id="1219122897">
          <w:marLeft w:val="0"/>
          <w:marRight w:val="0"/>
          <w:marTop w:val="0"/>
          <w:marBottom w:val="0"/>
          <w:divBdr>
            <w:top w:val="none" w:sz="0" w:space="0" w:color="auto"/>
            <w:left w:val="none" w:sz="0" w:space="0" w:color="auto"/>
            <w:bottom w:val="none" w:sz="0" w:space="0" w:color="auto"/>
            <w:right w:val="none" w:sz="0" w:space="0" w:color="auto"/>
          </w:divBdr>
          <w:divsChild>
            <w:div w:id="1969772759">
              <w:marLeft w:val="0"/>
              <w:marRight w:val="0"/>
              <w:marTop w:val="0"/>
              <w:marBottom w:val="0"/>
              <w:divBdr>
                <w:top w:val="none" w:sz="0" w:space="0" w:color="auto"/>
                <w:left w:val="none" w:sz="0" w:space="0" w:color="auto"/>
                <w:bottom w:val="none" w:sz="0" w:space="0" w:color="auto"/>
                <w:right w:val="none" w:sz="0" w:space="0" w:color="auto"/>
              </w:divBdr>
            </w:div>
            <w:div w:id="1688628769">
              <w:marLeft w:val="0"/>
              <w:marRight w:val="0"/>
              <w:marTop w:val="0"/>
              <w:marBottom w:val="0"/>
              <w:divBdr>
                <w:top w:val="none" w:sz="0" w:space="0" w:color="auto"/>
                <w:left w:val="none" w:sz="0" w:space="0" w:color="auto"/>
                <w:bottom w:val="none" w:sz="0" w:space="0" w:color="auto"/>
                <w:right w:val="none" w:sz="0" w:space="0" w:color="auto"/>
              </w:divBdr>
            </w:div>
            <w:div w:id="297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7357518">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804135">
      <w:bodyDiv w:val="1"/>
      <w:marLeft w:val="0"/>
      <w:marRight w:val="0"/>
      <w:marTop w:val="0"/>
      <w:marBottom w:val="0"/>
      <w:divBdr>
        <w:top w:val="none" w:sz="0" w:space="0" w:color="auto"/>
        <w:left w:val="none" w:sz="0" w:space="0" w:color="auto"/>
        <w:bottom w:val="none" w:sz="0" w:space="0" w:color="auto"/>
        <w:right w:val="none" w:sz="0" w:space="0" w:color="auto"/>
      </w:divBdr>
      <w:divsChild>
        <w:div w:id="1961253690">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2380783">
      <w:bodyDiv w:val="1"/>
      <w:marLeft w:val="0"/>
      <w:marRight w:val="0"/>
      <w:marTop w:val="0"/>
      <w:marBottom w:val="0"/>
      <w:divBdr>
        <w:top w:val="none" w:sz="0" w:space="0" w:color="auto"/>
        <w:left w:val="none" w:sz="0" w:space="0" w:color="auto"/>
        <w:bottom w:val="none" w:sz="0" w:space="0" w:color="auto"/>
        <w:right w:val="none" w:sz="0" w:space="0" w:color="auto"/>
      </w:divBdr>
      <w:divsChild>
        <w:div w:id="1599868167">
          <w:marLeft w:val="0"/>
          <w:marRight w:val="0"/>
          <w:marTop w:val="0"/>
          <w:marBottom w:val="0"/>
          <w:divBdr>
            <w:top w:val="none" w:sz="0" w:space="0" w:color="auto"/>
            <w:left w:val="none" w:sz="0" w:space="0" w:color="auto"/>
            <w:bottom w:val="none" w:sz="0" w:space="0" w:color="auto"/>
            <w:right w:val="none" w:sz="0" w:space="0" w:color="auto"/>
          </w:divBdr>
        </w:div>
        <w:div w:id="1218668727">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325470">
      <w:bodyDiv w:val="1"/>
      <w:marLeft w:val="0"/>
      <w:marRight w:val="0"/>
      <w:marTop w:val="0"/>
      <w:marBottom w:val="0"/>
      <w:divBdr>
        <w:top w:val="none" w:sz="0" w:space="0" w:color="auto"/>
        <w:left w:val="none" w:sz="0" w:space="0" w:color="auto"/>
        <w:bottom w:val="none" w:sz="0" w:space="0" w:color="auto"/>
        <w:right w:val="none" w:sz="0" w:space="0" w:color="auto"/>
      </w:divBdr>
      <w:divsChild>
        <w:div w:id="1951813955">
          <w:marLeft w:val="0"/>
          <w:marRight w:val="0"/>
          <w:marTop w:val="0"/>
          <w:marBottom w:val="0"/>
          <w:divBdr>
            <w:top w:val="none" w:sz="0" w:space="0" w:color="auto"/>
            <w:left w:val="none" w:sz="0" w:space="0" w:color="auto"/>
            <w:bottom w:val="none" w:sz="0" w:space="0" w:color="auto"/>
            <w:right w:val="none" w:sz="0" w:space="0" w:color="auto"/>
          </w:divBdr>
          <w:divsChild>
            <w:div w:id="506754960">
              <w:marLeft w:val="0"/>
              <w:marRight w:val="0"/>
              <w:marTop w:val="0"/>
              <w:marBottom w:val="0"/>
              <w:divBdr>
                <w:top w:val="none" w:sz="0" w:space="0" w:color="auto"/>
                <w:left w:val="none" w:sz="0" w:space="0" w:color="auto"/>
                <w:bottom w:val="none" w:sz="0" w:space="0" w:color="auto"/>
                <w:right w:val="none" w:sz="0" w:space="0" w:color="auto"/>
              </w:divBdr>
              <w:divsChild>
                <w:div w:id="1274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565">
          <w:marLeft w:val="0"/>
          <w:marRight w:val="0"/>
          <w:marTop w:val="0"/>
          <w:marBottom w:val="0"/>
          <w:divBdr>
            <w:top w:val="none" w:sz="0" w:space="0" w:color="auto"/>
            <w:left w:val="none" w:sz="0" w:space="0" w:color="auto"/>
            <w:bottom w:val="none" w:sz="0" w:space="0" w:color="auto"/>
            <w:right w:val="none" w:sz="0" w:space="0" w:color="auto"/>
          </w:divBdr>
          <w:divsChild>
            <w:div w:id="413866369">
              <w:marLeft w:val="0"/>
              <w:marRight w:val="0"/>
              <w:marTop w:val="0"/>
              <w:marBottom w:val="0"/>
              <w:divBdr>
                <w:top w:val="none" w:sz="0" w:space="0" w:color="auto"/>
                <w:left w:val="none" w:sz="0" w:space="0" w:color="auto"/>
                <w:bottom w:val="none" w:sz="0" w:space="0" w:color="auto"/>
                <w:right w:val="none" w:sz="0" w:space="0" w:color="auto"/>
              </w:divBdr>
              <w:divsChild>
                <w:div w:id="929895469">
                  <w:marLeft w:val="0"/>
                  <w:marRight w:val="0"/>
                  <w:marTop w:val="0"/>
                  <w:marBottom w:val="0"/>
                  <w:divBdr>
                    <w:top w:val="none" w:sz="0" w:space="0" w:color="auto"/>
                    <w:left w:val="none" w:sz="0" w:space="0" w:color="auto"/>
                    <w:bottom w:val="none" w:sz="0" w:space="0" w:color="auto"/>
                    <w:right w:val="none" w:sz="0" w:space="0" w:color="auto"/>
                  </w:divBdr>
                  <w:divsChild>
                    <w:div w:id="1227495447">
                      <w:marLeft w:val="0"/>
                      <w:marRight w:val="0"/>
                      <w:marTop w:val="0"/>
                      <w:marBottom w:val="0"/>
                      <w:divBdr>
                        <w:top w:val="none" w:sz="0" w:space="0" w:color="auto"/>
                        <w:left w:val="none" w:sz="0" w:space="0" w:color="auto"/>
                        <w:bottom w:val="none" w:sz="0" w:space="0" w:color="auto"/>
                        <w:right w:val="none" w:sz="0" w:space="0" w:color="auto"/>
                      </w:divBdr>
                      <w:divsChild>
                        <w:div w:id="249775355">
                          <w:marLeft w:val="0"/>
                          <w:marRight w:val="0"/>
                          <w:marTop w:val="0"/>
                          <w:marBottom w:val="0"/>
                          <w:divBdr>
                            <w:top w:val="none" w:sz="0" w:space="0" w:color="auto"/>
                            <w:left w:val="none" w:sz="0" w:space="0" w:color="auto"/>
                            <w:bottom w:val="none" w:sz="0" w:space="0" w:color="auto"/>
                            <w:right w:val="none" w:sz="0" w:space="0" w:color="auto"/>
                          </w:divBdr>
                        </w:div>
                        <w:div w:id="1580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08067">
          <w:marLeft w:val="0"/>
          <w:marRight w:val="0"/>
          <w:marTop w:val="0"/>
          <w:marBottom w:val="0"/>
          <w:divBdr>
            <w:top w:val="none" w:sz="0" w:space="0" w:color="auto"/>
            <w:left w:val="none" w:sz="0" w:space="0" w:color="auto"/>
            <w:bottom w:val="none" w:sz="0" w:space="0" w:color="auto"/>
            <w:right w:val="none" w:sz="0" w:space="0" w:color="auto"/>
          </w:divBdr>
          <w:divsChild>
            <w:div w:id="400370984">
              <w:marLeft w:val="0"/>
              <w:marRight w:val="0"/>
              <w:marTop w:val="0"/>
              <w:marBottom w:val="0"/>
              <w:divBdr>
                <w:top w:val="none" w:sz="0" w:space="0" w:color="auto"/>
                <w:left w:val="none" w:sz="0" w:space="0" w:color="auto"/>
                <w:bottom w:val="none" w:sz="0" w:space="0" w:color="auto"/>
                <w:right w:val="none" w:sz="0" w:space="0" w:color="auto"/>
              </w:divBdr>
              <w:divsChild>
                <w:div w:id="1089883449">
                  <w:marLeft w:val="0"/>
                  <w:marRight w:val="0"/>
                  <w:marTop w:val="0"/>
                  <w:marBottom w:val="0"/>
                  <w:divBdr>
                    <w:top w:val="none" w:sz="0" w:space="0" w:color="auto"/>
                    <w:left w:val="none" w:sz="0" w:space="0" w:color="auto"/>
                    <w:bottom w:val="none" w:sz="0" w:space="0" w:color="auto"/>
                    <w:right w:val="none" w:sz="0" w:space="0" w:color="auto"/>
                  </w:divBdr>
                  <w:divsChild>
                    <w:div w:id="88738094">
                      <w:marLeft w:val="0"/>
                      <w:marRight w:val="0"/>
                      <w:marTop w:val="0"/>
                      <w:marBottom w:val="0"/>
                      <w:divBdr>
                        <w:top w:val="none" w:sz="0" w:space="0" w:color="auto"/>
                        <w:left w:val="none" w:sz="0" w:space="0" w:color="auto"/>
                        <w:bottom w:val="none" w:sz="0" w:space="0" w:color="auto"/>
                        <w:right w:val="none" w:sz="0" w:space="0" w:color="auto"/>
                      </w:divBdr>
                      <w:divsChild>
                        <w:div w:id="1632057978">
                          <w:marLeft w:val="0"/>
                          <w:marRight w:val="0"/>
                          <w:marTop w:val="0"/>
                          <w:marBottom w:val="0"/>
                          <w:divBdr>
                            <w:top w:val="none" w:sz="0" w:space="0" w:color="auto"/>
                            <w:left w:val="none" w:sz="0" w:space="0" w:color="auto"/>
                            <w:bottom w:val="none" w:sz="0" w:space="0" w:color="auto"/>
                            <w:right w:val="none" w:sz="0" w:space="0" w:color="auto"/>
                          </w:divBdr>
                          <w:divsChild>
                            <w:div w:id="540165427">
                              <w:marLeft w:val="0"/>
                              <w:marRight w:val="0"/>
                              <w:marTop w:val="0"/>
                              <w:marBottom w:val="0"/>
                              <w:divBdr>
                                <w:top w:val="none" w:sz="0" w:space="0" w:color="auto"/>
                                <w:left w:val="none" w:sz="0" w:space="0" w:color="auto"/>
                                <w:bottom w:val="none" w:sz="0" w:space="0" w:color="auto"/>
                                <w:right w:val="none" w:sz="0" w:space="0" w:color="auto"/>
                              </w:divBdr>
                              <w:divsChild>
                                <w:div w:id="2024739639">
                                  <w:marLeft w:val="0"/>
                                  <w:marRight w:val="0"/>
                                  <w:marTop w:val="0"/>
                                  <w:marBottom w:val="0"/>
                                  <w:divBdr>
                                    <w:top w:val="none" w:sz="0" w:space="0" w:color="auto"/>
                                    <w:left w:val="none" w:sz="0" w:space="0" w:color="auto"/>
                                    <w:bottom w:val="none" w:sz="0" w:space="0" w:color="auto"/>
                                    <w:right w:val="none" w:sz="0" w:space="0" w:color="auto"/>
                                  </w:divBdr>
                                  <w:divsChild>
                                    <w:div w:id="1374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91029">
          <w:marLeft w:val="0"/>
          <w:marRight w:val="0"/>
          <w:marTop w:val="0"/>
          <w:marBottom w:val="0"/>
          <w:divBdr>
            <w:top w:val="none" w:sz="0" w:space="0" w:color="auto"/>
            <w:left w:val="none" w:sz="0" w:space="0" w:color="auto"/>
            <w:bottom w:val="none" w:sz="0" w:space="0" w:color="auto"/>
            <w:right w:val="none" w:sz="0" w:space="0" w:color="auto"/>
          </w:divBdr>
          <w:divsChild>
            <w:div w:id="973023990">
              <w:marLeft w:val="0"/>
              <w:marRight w:val="0"/>
              <w:marTop w:val="0"/>
              <w:marBottom w:val="0"/>
              <w:divBdr>
                <w:top w:val="none" w:sz="0" w:space="0" w:color="auto"/>
                <w:left w:val="none" w:sz="0" w:space="0" w:color="auto"/>
                <w:bottom w:val="none" w:sz="0" w:space="0" w:color="auto"/>
                <w:right w:val="none" w:sz="0" w:space="0" w:color="auto"/>
              </w:divBdr>
              <w:divsChild>
                <w:div w:id="1241524959">
                  <w:marLeft w:val="0"/>
                  <w:marRight w:val="0"/>
                  <w:marTop w:val="0"/>
                  <w:marBottom w:val="0"/>
                  <w:divBdr>
                    <w:top w:val="none" w:sz="0" w:space="0" w:color="auto"/>
                    <w:left w:val="none" w:sz="0" w:space="0" w:color="auto"/>
                    <w:bottom w:val="none" w:sz="0" w:space="0" w:color="auto"/>
                    <w:right w:val="none" w:sz="0" w:space="0" w:color="auto"/>
                  </w:divBdr>
                  <w:divsChild>
                    <w:div w:id="1378508165">
                      <w:marLeft w:val="0"/>
                      <w:marRight w:val="0"/>
                      <w:marTop w:val="0"/>
                      <w:marBottom w:val="0"/>
                      <w:divBdr>
                        <w:top w:val="none" w:sz="0" w:space="0" w:color="auto"/>
                        <w:left w:val="none" w:sz="0" w:space="0" w:color="auto"/>
                        <w:bottom w:val="none" w:sz="0" w:space="0" w:color="auto"/>
                        <w:right w:val="none" w:sz="0" w:space="0" w:color="auto"/>
                      </w:divBdr>
                      <w:divsChild>
                        <w:div w:id="1474061261">
                          <w:marLeft w:val="0"/>
                          <w:marRight w:val="0"/>
                          <w:marTop w:val="0"/>
                          <w:marBottom w:val="0"/>
                          <w:divBdr>
                            <w:top w:val="none" w:sz="0" w:space="0" w:color="auto"/>
                            <w:left w:val="none" w:sz="0" w:space="0" w:color="auto"/>
                            <w:bottom w:val="none" w:sz="0" w:space="0" w:color="auto"/>
                            <w:right w:val="none" w:sz="0" w:space="0" w:color="auto"/>
                          </w:divBdr>
                          <w:divsChild>
                            <w:div w:id="1964461667">
                              <w:marLeft w:val="0"/>
                              <w:marRight w:val="0"/>
                              <w:marTop w:val="0"/>
                              <w:marBottom w:val="0"/>
                              <w:divBdr>
                                <w:top w:val="none" w:sz="0" w:space="0" w:color="auto"/>
                                <w:left w:val="none" w:sz="0" w:space="0" w:color="auto"/>
                                <w:bottom w:val="none" w:sz="0" w:space="0" w:color="auto"/>
                                <w:right w:val="none" w:sz="0" w:space="0" w:color="auto"/>
                              </w:divBdr>
                              <w:divsChild>
                                <w:div w:id="1508909255">
                                  <w:marLeft w:val="0"/>
                                  <w:marRight w:val="0"/>
                                  <w:marTop w:val="0"/>
                                  <w:marBottom w:val="0"/>
                                  <w:divBdr>
                                    <w:top w:val="none" w:sz="0" w:space="0" w:color="auto"/>
                                    <w:left w:val="none" w:sz="0" w:space="0" w:color="auto"/>
                                    <w:bottom w:val="none" w:sz="0" w:space="0" w:color="auto"/>
                                    <w:right w:val="none" w:sz="0" w:space="0" w:color="auto"/>
                                  </w:divBdr>
                                  <w:divsChild>
                                    <w:div w:id="78792498">
                                      <w:marLeft w:val="0"/>
                                      <w:marRight w:val="0"/>
                                      <w:marTop w:val="0"/>
                                      <w:marBottom w:val="0"/>
                                      <w:divBdr>
                                        <w:top w:val="none" w:sz="0" w:space="0" w:color="auto"/>
                                        <w:left w:val="none" w:sz="0" w:space="0" w:color="auto"/>
                                        <w:bottom w:val="none" w:sz="0" w:space="0" w:color="auto"/>
                                        <w:right w:val="none" w:sz="0" w:space="0" w:color="auto"/>
                                      </w:divBdr>
                                      <w:divsChild>
                                        <w:div w:id="1835143239">
                                          <w:marLeft w:val="0"/>
                                          <w:marRight w:val="0"/>
                                          <w:marTop w:val="0"/>
                                          <w:marBottom w:val="0"/>
                                          <w:divBdr>
                                            <w:top w:val="none" w:sz="0" w:space="0" w:color="auto"/>
                                            <w:left w:val="none" w:sz="0" w:space="0" w:color="auto"/>
                                            <w:bottom w:val="none" w:sz="0" w:space="0" w:color="auto"/>
                                            <w:right w:val="none" w:sz="0" w:space="0" w:color="auto"/>
                                          </w:divBdr>
                                          <w:divsChild>
                                            <w:div w:id="10700371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5410">
          <w:marLeft w:val="0"/>
          <w:marRight w:val="0"/>
          <w:marTop w:val="0"/>
          <w:marBottom w:val="0"/>
          <w:divBdr>
            <w:top w:val="none" w:sz="0" w:space="0" w:color="auto"/>
            <w:left w:val="none" w:sz="0" w:space="0" w:color="auto"/>
            <w:bottom w:val="none" w:sz="0" w:space="0" w:color="auto"/>
            <w:right w:val="none" w:sz="0" w:space="0" w:color="auto"/>
          </w:divBdr>
          <w:divsChild>
            <w:div w:id="1078138158">
              <w:marLeft w:val="0"/>
              <w:marRight w:val="0"/>
              <w:marTop w:val="0"/>
              <w:marBottom w:val="0"/>
              <w:divBdr>
                <w:top w:val="none" w:sz="0" w:space="0" w:color="auto"/>
                <w:left w:val="none" w:sz="0" w:space="0" w:color="auto"/>
                <w:bottom w:val="none" w:sz="0" w:space="0" w:color="auto"/>
                <w:right w:val="none" w:sz="0" w:space="0" w:color="auto"/>
              </w:divBdr>
            </w:div>
            <w:div w:id="248740354">
              <w:marLeft w:val="0"/>
              <w:marRight w:val="0"/>
              <w:marTop w:val="0"/>
              <w:marBottom w:val="0"/>
              <w:divBdr>
                <w:top w:val="none" w:sz="0" w:space="0" w:color="auto"/>
                <w:left w:val="none" w:sz="0" w:space="0" w:color="auto"/>
                <w:bottom w:val="none" w:sz="0" w:space="0" w:color="auto"/>
                <w:right w:val="none" w:sz="0" w:space="0" w:color="auto"/>
              </w:divBdr>
              <w:divsChild>
                <w:div w:id="55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851">
          <w:marLeft w:val="0"/>
          <w:marRight w:val="0"/>
          <w:marTop w:val="0"/>
          <w:marBottom w:val="0"/>
          <w:divBdr>
            <w:top w:val="none" w:sz="0" w:space="0" w:color="auto"/>
            <w:left w:val="none" w:sz="0" w:space="0" w:color="auto"/>
            <w:bottom w:val="none" w:sz="0" w:space="0" w:color="auto"/>
            <w:right w:val="none" w:sz="0" w:space="0" w:color="auto"/>
          </w:divBdr>
        </w:div>
        <w:div w:id="1065570711">
          <w:marLeft w:val="0"/>
          <w:marRight w:val="0"/>
          <w:marTop w:val="0"/>
          <w:marBottom w:val="0"/>
          <w:divBdr>
            <w:top w:val="none" w:sz="0" w:space="0" w:color="auto"/>
            <w:left w:val="none" w:sz="0" w:space="0" w:color="auto"/>
            <w:bottom w:val="none" w:sz="0" w:space="0" w:color="auto"/>
            <w:right w:val="none" w:sz="0" w:space="0" w:color="auto"/>
          </w:divBdr>
          <w:divsChild>
            <w:div w:id="1311590126">
              <w:marLeft w:val="0"/>
              <w:marRight w:val="0"/>
              <w:marTop w:val="0"/>
              <w:marBottom w:val="0"/>
              <w:divBdr>
                <w:top w:val="none" w:sz="0" w:space="0" w:color="auto"/>
                <w:left w:val="none" w:sz="0" w:space="0" w:color="auto"/>
                <w:bottom w:val="none" w:sz="0" w:space="0" w:color="auto"/>
                <w:right w:val="none" w:sz="0" w:space="0" w:color="auto"/>
              </w:divBdr>
              <w:divsChild>
                <w:div w:id="1844322665">
                  <w:marLeft w:val="0"/>
                  <w:marRight w:val="0"/>
                  <w:marTop w:val="0"/>
                  <w:marBottom w:val="0"/>
                  <w:divBdr>
                    <w:top w:val="none" w:sz="0" w:space="0" w:color="auto"/>
                    <w:left w:val="none" w:sz="0" w:space="0" w:color="auto"/>
                    <w:bottom w:val="none" w:sz="0" w:space="0" w:color="auto"/>
                    <w:right w:val="none" w:sz="0" w:space="0" w:color="auto"/>
                  </w:divBdr>
                  <w:divsChild>
                    <w:div w:id="1617634700">
                      <w:marLeft w:val="0"/>
                      <w:marRight w:val="0"/>
                      <w:marTop w:val="0"/>
                      <w:marBottom w:val="0"/>
                      <w:divBdr>
                        <w:top w:val="none" w:sz="0" w:space="0" w:color="auto"/>
                        <w:left w:val="none" w:sz="0" w:space="0" w:color="auto"/>
                        <w:bottom w:val="none" w:sz="0" w:space="0" w:color="auto"/>
                        <w:right w:val="none" w:sz="0" w:space="0" w:color="auto"/>
                      </w:divBdr>
                      <w:divsChild>
                        <w:div w:id="472715921">
                          <w:marLeft w:val="0"/>
                          <w:marRight w:val="0"/>
                          <w:marTop w:val="0"/>
                          <w:marBottom w:val="0"/>
                          <w:divBdr>
                            <w:top w:val="none" w:sz="0" w:space="0" w:color="auto"/>
                            <w:left w:val="none" w:sz="0" w:space="0" w:color="auto"/>
                            <w:bottom w:val="none" w:sz="0" w:space="0" w:color="auto"/>
                            <w:right w:val="none" w:sz="0" w:space="0" w:color="auto"/>
                          </w:divBdr>
                          <w:divsChild>
                            <w:div w:id="2100783162">
                              <w:marLeft w:val="0"/>
                              <w:marRight w:val="0"/>
                              <w:marTop w:val="0"/>
                              <w:marBottom w:val="0"/>
                              <w:divBdr>
                                <w:top w:val="none" w:sz="0" w:space="0" w:color="auto"/>
                                <w:left w:val="none" w:sz="0" w:space="0" w:color="auto"/>
                                <w:bottom w:val="none" w:sz="0" w:space="0" w:color="auto"/>
                                <w:right w:val="none" w:sz="0" w:space="0" w:color="auto"/>
                              </w:divBdr>
                              <w:divsChild>
                                <w:div w:id="1988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272949">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4255712">
      <w:bodyDiv w:val="1"/>
      <w:marLeft w:val="0"/>
      <w:marRight w:val="0"/>
      <w:marTop w:val="0"/>
      <w:marBottom w:val="0"/>
      <w:divBdr>
        <w:top w:val="none" w:sz="0" w:space="0" w:color="auto"/>
        <w:left w:val="none" w:sz="0" w:space="0" w:color="auto"/>
        <w:bottom w:val="none" w:sz="0" w:space="0" w:color="auto"/>
        <w:right w:val="none" w:sz="0" w:space="0" w:color="auto"/>
      </w:divBdr>
      <w:divsChild>
        <w:div w:id="745611536">
          <w:marLeft w:val="0"/>
          <w:marRight w:val="0"/>
          <w:marTop w:val="0"/>
          <w:marBottom w:val="0"/>
          <w:divBdr>
            <w:top w:val="none" w:sz="0" w:space="0" w:color="auto"/>
            <w:left w:val="none" w:sz="0" w:space="0" w:color="auto"/>
            <w:bottom w:val="none" w:sz="0" w:space="0" w:color="auto"/>
            <w:right w:val="none" w:sz="0" w:space="0" w:color="auto"/>
          </w:divBdr>
        </w:div>
        <w:div w:id="1337612759">
          <w:marLeft w:val="0"/>
          <w:marRight w:val="0"/>
          <w:marTop w:val="0"/>
          <w:marBottom w:val="0"/>
          <w:divBdr>
            <w:top w:val="none" w:sz="0" w:space="0" w:color="auto"/>
            <w:left w:val="none" w:sz="0" w:space="0" w:color="auto"/>
            <w:bottom w:val="none" w:sz="0" w:space="0" w:color="auto"/>
            <w:right w:val="none" w:sz="0" w:space="0" w:color="auto"/>
          </w:divBdr>
          <w:divsChild>
            <w:div w:id="449710786">
              <w:marLeft w:val="0"/>
              <w:marRight w:val="0"/>
              <w:marTop w:val="0"/>
              <w:marBottom w:val="0"/>
              <w:divBdr>
                <w:top w:val="none" w:sz="0" w:space="0" w:color="auto"/>
                <w:left w:val="none" w:sz="0" w:space="0" w:color="auto"/>
                <w:bottom w:val="none" w:sz="0" w:space="0" w:color="auto"/>
                <w:right w:val="none" w:sz="0" w:space="0" w:color="auto"/>
              </w:divBdr>
              <w:divsChild>
                <w:div w:id="921764491">
                  <w:marLeft w:val="0"/>
                  <w:marRight w:val="0"/>
                  <w:marTop w:val="0"/>
                  <w:marBottom w:val="0"/>
                  <w:divBdr>
                    <w:top w:val="none" w:sz="0" w:space="0" w:color="auto"/>
                    <w:left w:val="none" w:sz="0" w:space="0" w:color="auto"/>
                    <w:bottom w:val="none" w:sz="0" w:space="0" w:color="auto"/>
                    <w:right w:val="none" w:sz="0" w:space="0" w:color="auto"/>
                  </w:divBdr>
                  <w:divsChild>
                    <w:div w:id="161819722">
                      <w:marLeft w:val="0"/>
                      <w:marRight w:val="0"/>
                      <w:marTop w:val="0"/>
                      <w:marBottom w:val="0"/>
                      <w:divBdr>
                        <w:top w:val="none" w:sz="0" w:space="0" w:color="auto"/>
                        <w:left w:val="none" w:sz="0" w:space="0" w:color="auto"/>
                        <w:bottom w:val="none" w:sz="0" w:space="0" w:color="auto"/>
                        <w:right w:val="none" w:sz="0" w:space="0" w:color="auto"/>
                      </w:divBdr>
                      <w:divsChild>
                        <w:div w:id="1480880780">
                          <w:marLeft w:val="0"/>
                          <w:marRight w:val="0"/>
                          <w:marTop w:val="0"/>
                          <w:marBottom w:val="0"/>
                          <w:divBdr>
                            <w:top w:val="none" w:sz="0" w:space="0" w:color="auto"/>
                            <w:left w:val="none" w:sz="0" w:space="0" w:color="auto"/>
                            <w:bottom w:val="none" w:sz="0" w:space="0" w:color="auto"/>
                            <w:right w:val="none" w:sz="0" w:space="0" w:color="auto"/>
                          </w:divBdr>
                          <w:divsChild>
                            <w:div w:id="1064764602">
                              <w:marLeft w:val="0"/>
                              <w:marRight w:val="0"/>
                              <w:marTop w:val="0"/>
                              <w:marBottom w:val="0"/>
                              <w:divBdr>
                                <w:top w:val="none" w:sz="0" w:space="0" w:color="auto"/>
                                <w:left w:val="none" w:sz="0" w:space="0" w:color="auto"/>
                                <w:bottom w:val="none" w:sz="0" w:space="0" w:color="auto"/>
                                <w:right w:val="none" w:sz="0" w:space="0" w:color="auto"/>
                              </w:divBdr>
                              <w:divsChild>
                                <w:div w:id="1152410616">
                                  <w:marLeft w:val="0"/>
                                  <w:marRight w:val="0"/>
                                  <w:marTop w:val="0"/>
                                  <w:marBottom w:val="0"/>
                                  <w:divBdr>
                                    <w:top w:val="none" w:sz="0" w:space="0" w:color="auto"/>
                                    <w:left w:val="none" w:sz="0" w:space="0" w:color="auto"/>
                                    <w:bottom w:val="none" w:sz="0" w:space="0" w:color="auto"/>
                                    <w:right w:val="none" w:sz="0" w:space="0" w:color="auto"/>
                                  </w:divBdr>
                                  <w:divsChild>
                                    <w:div w:id="1132597091">
                                      <w:marLeft w:val="0"/>
                                      <w:marRight w:val="0"/>
                                      <w:marTop w:val="0"/>
                                      <w:marBottom w:val="0"/>
                                      <w:divBdr>
                                        <w:top w:val="none" w:sz="0" w:space="0" w:color="auto"/>
                                        <w:left w:val="none" w:sz="0" w:space="0" w:color="auto"/>
                                        <w:bottom w:val="none" w:sz="0" w:space="0" w:color="auto"/>
                                        <w:right w:val="none" w:sz="0" w:space="0" w:color="auto"/>
                                      </w:divBdr>
                                      <w:divsChild>
                                        <w:div w:id="1364018689">
                                          <w:marLeft w:val="0"/>
                                          <w:marRight w:val="0"/>
                                          <w:marTop w:val="0"/>
                                          <w:marBottom w:val="0"/>
                                          <w:divBdr>
                                            <w:top w:val="none" w:sz="0" w:space="0" w:color="auto"/>
                                            <w:left w:val="none" w:sz="0" w:space="0" w:color="auto"/>
                                            <w:bottom w:val="none" w:sz="0" w:space="0" w:color="auto"/>
                                            <w:right w:val="none" w:sz="0" w:space="0" w:color="auto"/>
                                          </w:divBdr>
                                          <w:divsChild>
                                            <w:div w:id="20741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3772">
          <w:marLeft w:val="0"/>
          <w:marRight w:val="0"/>
          <w:marTop w:val="0"/>
          <w:marBottom w:val="0"/>
          <w:divBdr>
            <w:top w:val="none" w:sz="0" w:space="0" w:color="auto"/>
            <w:left w:val="none" w:sz="0" w:space="0" w:color="auto"/>
            <w:bottom w:val="none" w:sz="0" w:space="0" w:color="auto"/>
            <w:right w:val="none" w:sz="0" w:space="0" w:color="auto"/>
          </w:divBdr>
          <w:divsChild>
            <w:div w:id="351809623">
              <w:marLeft w:val="0"/>
              <w:marRight w:val="0"/>
              <w:marTop w:val="0"/>
              <w:marBottom w:val="0"/>
              <w:divBdr>
                <w:top w:val="none" w:sz="0" w:space="0" w:color="auto"/>
                <w:left w:val="none" w:sz="0" w:space="0" w:color="auto"/>
                <w:bottom w:val="none" w:sz="0" w:space="0" w:color="auto"/>
                <w:right w:val="none" w:sz="0" w:space="0" w:color="auto"/>
              </w:divBdr>
              <w:divsChild>
                <w:div w:id="1288701446">
                  <w:marLeft w:val="0"/>
                  <w:marRight w:val="0"/>
                  <w:marTop w:val="0"/>
                  <w:marBottom w:val="0"/>
                  <w:divBdr>
                    <w:top w:val="none" w:sz="0" w:space="0" w:color="auto"/>
                    <w:left w:val="none" w:sz="0" w:space="0" w:color="auto"/>
                    <w:bottom w:val="none" w:sz="0" w:space="0" w:color="auto"/>
                    <w:right w:val="none" w:sz="0" w:space="0" w:color="auto"/>
                  </w:divBdr>
                  <w:divsChild>
                    <w:div w:id="1528910716">
                      <w:marLeft w:val="0"/>
                      <w:marRight w:val="0"/>
                      <w:marTop w:val="0"/>
                      <w:marBottom w:val="0"/>
                      <w:divBdr>
                        <w:top w:val="none" w:sz="0" w:space="0" w:color="auto"/>
                        <w:left w:val="none" w:sz="0" w:space="0" w:color="auto"/>
                        <w:bottom w:val="none" w:sz="0" w:space="0" w:color="auto"/>
                        <w:right w:val="none" w:sz="0" w:space="0" w:color="auto"/>
                      </w:divBdr>
                      <w:divsChild>
                        <w:div w:id="2014795668">
                          <w:marLeft w:val="0"/>
                          <w:marRight w:val="0"/>
                          <w:marTop w:val="0"/>
                          <w:marBottom w:val="0"/>
                          <w:divBdr>
                            <w:top w:val="none" w:sz="0" w:space="0" w:color="auto"/>
                            <w:left w:val="none" w:sz="0" w:space="0" w:color="auto"/>
                            <w:bottom w:val="none" w:sz="0" w:space="0" w:color="auto"/>
                            <w:right w:val="none" w:sz="0" w:space="0" w:color="auto"/>
                          </w:divBdr>
                          <w:divsChild>
                            <w:div w:id="575669420">
                              <w:marLeft w:val="0"/>
                              <w:marRight w:val="0"/>
                              <w:marTop w:val="0"/>
                              <w:marBottom w:val="0"/>
                              <w:divBdr>
                                <w:top w:val="none" w:sz="0" w:space="0" w:color="auto"/>
                                <w:left w:val="none" w:sz="0" w:space="0" w:color="auto"/>
                                <w:bottom w:val="none" w:sz="0" w:space="0" w:color="auto"/>
                                <w:right w:val="none" w:sz="0" w:space="0" w:color="auto"/>
                              </w:divBdr>
                            </w:div>
                            <w:div w:id="1349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entul.info/images/stories/2017/05mai/9/trei-profesoare-din-galati.jpg" TargetMode="External"/><Relationship Id="rId3" Type="http://schemas.openxmlformats.org/officeDocument/2006/relationships/styles" Target="styles.xml"/><Relationship Id="rId7" Type="http://schemas.openxmlformats.org/officeDocument/2006/relationships/hyperlink" Target="http://www.curentul.info/social/17363-trei-cadre-didactice-din-galati-amendate-pentru-discrimin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rentul.info/social/17363-trei-cadre-didactice-din-galati-amendate-pentru-discrimin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ntena3.ro"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1630-BA49-4EE7-8CE0-A86FCC78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8780</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 Robert</cp:lastModifiedBy>
  <cp:revision>16</cp:revision>
  <dcterms:created xsi:type="dcterms:W3CDTF">2017-05-09T07:20:00Z</dcterms:created>
  <dcterms:modified xsi:type="dcterms:W3CDTF">2017-05-10T07:29:00Z</dcterms:modified>
</cp:coreProperties>
</file>