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8C4132" w:rsidRDefault="004E4721" w:rsidP="0078562F">
      <w:pPr>
        <w:jc w:val="both"/>
        <w:rPr>
          <w:color w:val="FF0000"/>
        </w:rPr>
      </w:pPr>
      <w:r w:rsidRPr="008C4132">
        <w:rPr>
          <w:color w:val="FF0000"/>
        </w:rPr>
        <w:t>Revista Presei</w:t>
      </w:r>
    </w:p>
    <w:p w:rsidR="004E4721" w:rsidRPr="008C4132" w:rsidRDefault="004E4721" w:rsidP="0078562F">
      <w:pPr>
        <w:jc w:val="both"/>
        <w:rPr>
          <w:color w:val="FF0000"/>
        </w:rPr>
      </w:pPr>
    </w:p>
    <w:p w:rsidR="004E4721" w:rsidRPr="008C4132" w:rsidRDefault="006E4A18" w:rsidP="0078562F">
      <w:pPr>
        <w:jc w:val="both"/>
        <w:rPr>
          <w:b/>
          <w:color w:val="FF0000"/>
        </w:rPr>
      </w:pPr>
      <w:r>
        <w:rPr>
          <w:b/>
          <w:color w:val="FF0000"/>
        </w:rPr>
        <w:t>0</w:t>
      </w:r>
      <w:r w:rsidR="002F74C6">
        <w:rPr>
          <w:b/>
          <w:color w:val="FF0000"/>
        </w:rPr>
        <w:t>1</w:t>
      </w:r>
      <w:r w:rsidR="00BA0B82">
        <w:rPr>
          <w:b/>
          <w:color w:val="FF0000"/>
        </w:rPr>
        <w:t xml:space="preserve"> </w:t>
      </w:r>
      <w:r w:rsidR="002F74C6">
        <w:rPr>
          <w:b/>
          <w:color w:val="FF0000"/>
        </w:rPr>
        <w:t>octo</w:t>
      </w:r>
      <w:r w:rsidR="002155A9">
        <w:rPr>
          <w:b/>
          <w:color w:val="FF0000"/>
        </w:rPr>
        <w:t>mbrie</w:t>
      </w:r>
      <w:r w:rsidR="00943860" w:rsidRPr="008C4132">
        <w:rPr>
          <w:b/>
          <w:color w:val="FF0000"/>
        </w:rPr>
        <w:t xml:space="preserve"> </w:t>
      </w:r>
      <w:r w:rsidR="004E4721" w:rsidRPr="008C4132">
        <w:rPr>
          <w:b/>
          <w:color w:val="FF0000"/>
        </w:rPr>
        <w:t>201</w:t>
      </w:r>
      <w:r w:rsidR="00DA45C9">
        <w:rPr>
          <w:b/>
          <w:color w:val="FF0000"/>
        </w:rPr>
        <w:t>3</w:t>
      </w:r>
    </w:p>
    <w:p w:rsidR="004E4721" w:rsidRPr="008C4132" w:rsidRDefault="004E4721" w:rsidP="0078562F">
      <w:pPr>
        <w:jc w:val="both"/>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
        <w:gridCol w:w="2037"/>
        <w:gridCol w:w="6167"/>
      </w:tblGrid>
      <w:tr w:rsidR="004E4721" w:rsidRPr="008C4132" w:rsidTr="005C792D">
        <w:trPr>
          <w:trHeight w:val="683"/>
        </w:trPr>
        <w:tc>
          <w:tcPr>
            <w:tcW w:w="1162" w:type="dxa"/>
          </w:tcPr>
          <w:p w:rsidR="004E4721" w:rsidRPr="008C4132" w:rsidRDefault="004E4721" w:rsidP="0078562F">
            <w:pPr>
              <w:jc w:val="both"/>
              <w:rPr>
                <w:b/>
              </w:rPr>
            </w:pPr>
            <w:r w:rsidRPr="008C4132">
              <w:rPr>
                <w:b/>
              </w:rPr>
              <w:t>Pagina</w:t>
            </w:r>
          </w:p>
        </w:tc>
        <w:tc>
          <w:tcPr>
            <w:tcW w:w="2037" w:type="dxa"/>
          </w:tcPr>
          <w:p w:rsidR="004E4721" w:rsidRPr="008C4132" w:rsidRDefault="004E4721" w:rsidP="0078562F">
            <w:pPr>
              <w:jc w:val="both"/>
              <w:rPr>
                <w:b/>
              </w:rPr>
            </w:pPr>
            <w:r w:rsidRPr="008C4132">
              <w:rPr>
                <w:b/>
              </w:rPr>
              <w:t>Publicaţie</w:t>
            </w:r>
          </w:p>
        </w:tc>
        <w:tc>
          <w:tcPr>
            <w:tcW w:w="6167"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322D09" w:rsidRPr="008C4132" w:rsidTr="005C792D">
        <w:tc>
          <w:tcPr>
            <w:tcW w:w="1162" w:type="dxa"/>
          </w:tcPr>
          <w:p w:rsidR="00322D09" w:rsidRPr="00CE3C29" w:rsidRDefault="008E6E51" w:rsidP="0078562F">
            <w:pPr>
              <w:jc w:val="both"/>
              <w:rPr>
                <w:b/>
              </w:rPr>
            </w:pPr>
            <w:r w:rsidRPr="00CE3C29">
              <w:rPr>
                <w:b/>
              </w:rPr>
              <w:t>2</w:t>
            </w:r>
          </w:p>
        </w:tc>
        <w:tc>
          <w:tcPr>
            <w:tcW w:w="2037" w:type="dxa"/>
          </w:tcPr>
          <w:p w:rsidR="00322D09" w:rsidRPr="00CE3C29" w:rsidRDefault="002155A9" w:rsidP="0078562F">
            <w:pPr>
              <w:jc w:val="both"/>
              <w:rPr>
                <w:b/>
                <w:color w:val="FF0000"/>
              </w:rPr>
            </w:pPr>
            <w:r w:rsidRPr="00CE3C29">
              <w:rPr>
                <w:b/>
                <w:color w:val="FF0000"/>
              </w:rPr>
              <w:t>Adevărul</w:t>
            </w:r>
          </w:p>
        </w:tc>
        <w:tc>
          <w:tcPr>
            <w:tcW w:w="6167" w:type="dxa"/>
          </w:tcPr>
          <w:p w:rsidR="00322D09" w:rsidRPr="005C792D" w:rsidRDefault="00CE3C29" w:rsidP="006E4A18">
            <w:pPr>
              <w:pStyle w:val="Heading1"/>
              <w:rPr>
                <w:color w:val="7030A0"/>
                <w:sz w:val="24"/>
                <w:szCs w:val="24"/>
              </w:rPr>
            </w:pPr>
            <w:r w:rsidRPr="005C792D">
              <w:rPr>
                <w:color w:val="7030A0"/>
                <w:sz w:val="24"/>
                <w:szCs w:val="24"/>
              </w:rPr>
              <w:t xml:space="preserve">Bucureşti-cod portocaliu: copaci căzuţi, maşini avariate, străzi inundate. </w:t>
            </w:r>
          </w:p>
        </w:tc>
      </w:tr>
      <w:tr w:rsidR="005C792D" w:rsidRPr="008C4132" w:rsidTr="005C792D">
        <w:tc>
          <w:tcPr>
            <w:tcW w:w="1162" w:type="dxa"/>
          </w:tcPr>
          <w:p w:rsidR="005C792D" w:rsidRPr="00CE3C29" w:rsidRDefault="005C792D" w:rsidP="0078562F">
            <w:pPr>
              <w:jc w:val="both"/>
              <w:rPr>
                <w:b/>
              </w:rPr>
            </w:pPr>
            <w:r w:rsidRPr="00CE3C29">
              <w:rPr>
                <w:b/>
              </w:rPr>
              <w:t>3</w:t>
            </w:r>
          </w:p>
        </w:tc>
        <w:tc>
          <w:tcPr>
            <w:tcW w:w="2037" w:type="dxa"/>
          </w:tcPr>
          <w:p w:rsidR="005C792D" w:rsidRPr="00CE3C29" w:rsidRDefault="005C792D" w:rsidP="0078562F">
            <w:pPr>
              <w:jc w:val="both"/>
              <w:rPr>
                <w:b/>
                <w:color w:val="FF0000"/>
              </w:rPr>
            </w:pPr>
            <w:r w:rsidRPr="00CE3C29">
              <w:rPr>
                <w:b/>
                <w:color w:val="FF0000"/>
              </w:rPr>
              <w:t>Adevărul</w:t>
            </w:r>
          </w:p>
        </w:tc>
        <w:tc>
          <w:tcPr>
            <w:tcW w:w="6167" w:type="dxa"/>
            <w:vAlign w:val="center"/>
          </w:tcPr>
          <w:p w:rsidR="005C792D" w:rsidRPr="005C792D" w:rsidRDefault="005C792D" w:rsidP="006E4A18">
            <w:pPr>
              <w:pStyle w:val="Heading1"/>
              <w:rPr>
                <w:color w:val="7030A0"/>
                <w:sz w:val="24"/>
                <w:szCs w:val="24"/>
              </w:rPr>
            </w:pPr>
            <w:r w:rsidRPr="005C792D">
              <w:rPr>
                <w:color w:val="7030A0"/>
                <w:sz w:val="24"/>
                <w:szCs w:val="24"/>
              </w:rPr>
              <w:t>Şedinţă operativă la Primăria Capitalei pentru codul portocaliu de ploi</w:t>
            </w:r>
          </w:p>
        </w:tc>
      </w:tr>
      <w:tr w:rsidR="00EF7E88" w:rsidRPr="008C4132" w:rsidTr="005C792D">
        <w:tc>
          <w:tcPr>
            <w:tcW w:w="1162" w:type="dxa"/>
          </w:tcPr>
          <w:p w:rsidR="00EF7E88" w:rsidRPr="00CE3C29" w:rsidRDefault="00EF7E88" w:rsidP="0078562F">
            <w:pPr>
              <w:jc w:val="both"/>
              <w:rPr>
                <w:b/>
              </w:rPr>
            </w:pPr>
            <w:r w:rsidRPr="00CE3C29">
              <w:rPr>
                <w:b/>
              </w:rPr>
              <w:t>4</w:t>
            </w:r>
          </w:p>
        </w:tc>
        <w:tc>
          <w:tcPr>
            <w:tcW w:w="2037" w:type="dxa"/>
          </w:tcPr>
          <w:p w:rsidR="00EF7E88" w:rsidRPr="00CE3C29" w:rsidRDefault="003A4DC8" w:rsidP="0078562F">
            <w:pPr>
              <w:jc w:val="both"/>
              <w:rPr>
                <w:b/>
                <w:color w:val="FF0000"/>
              </w:rPr>
            </w:pPr>
            <w:r w:rsidRPr="00CE3C29">
              <w:rPr>
                <w:b/>
                <w:color w:val="FF0000"/>
              </w:rPr>
              <w:t xml:space="preserve">Puterea </w:t>
            </w:r>
          </w:p>
        </w:tc>
        <w:tc>
          <w:tcPr>
            <w:tcW w:w="6167" w:type="dxa"/>
          </w:tcPr>
          <w:p w:rsidR="00EF7E88" w:rsidRPr="005C792D" w:rsidRDefault="00CE3C29" w:rsidP="005C792D">
            <w:pPr>
              <w:pStyle w:val="Heading1"/>
              <w:shd w:val="clear" w:color="auto" w:fill="FFFFFF"/>
              <w:spacing w:before="0" w:beforeAutospacing="0" w:after="0" w:afterAutospacing="0" w:line="320" w:lineRule="atLeast"/>
              <w:rPr>
                <w:bCs w:val="0"/>
                <w:color w:val="7030A0"/>
                <w:sz w:val="24"/>
                <w:szCs w:val="24"/>
              </w:rPr>
            </w:pPr>
            <w:r w:rsidRPr="005C792D">
              <w:rPr>
                <w:bCs w:val="0"/>
                <w:color w:val="7030A0"/>
                <w:sz w:val="24"/>
                <w:szCs w:val="24"/>
              </w:rPr>
              <w:t>Şeful ADP Sector 2, audiat la Parchet în cazul copilului ucis de maidanezi</w:t>
            </w:r>
          </w:p>
        </w:tc>
      </w:tr>
      <w:tr w:rsidR="00EF7E88" w:rsidRPr="008C4132" w:rsidTr="005C792D">
        <w:tc>
          <w:tcPr>
            <w:tcW w:w="1162" w:type="dxa"/>
          </w:tcPr>
          <w:p w:rsidR="00EF7E88" w:rsidRPr="00CE3C29" w:rsidRDefault="005C792D" w:rsidP="0078562F">
            <w:pPr>
              <w:jc w:val="both"/>
              <w:rPr>
                <w:b/>
              </w:rPr>
            </w:pPr>
            <w:r>
              <w:rPr>
                <w:b/>
              </w:rPr>
              <w:t>4</w:t>
            </w:r>
          </w:p>
        </w:tc>
        <w:tc>
          <w:tcPr>
            <w:tcW w:w="2037" w:type="dxa"/>
          </w:tcPr>
          <w:p w:rsidR="00EF7E88" w:rsidRPr="00CE3C29" w:rsidRDefault="00AA3B0D" w:rsidP="0078562F">
            <w:pPr>
              <w:jc w:val="both"/>
              <w:rPr>
                <w:b/>
                <w:color w:val="FF0000"/>
              </w:rPr>
            </w:pPr>
            <w:r w:rsidRPr="00CE3C29">
              <w:rPr>
                <w:b/>
                <w:color w:val="FF0000"/>
              </w:rPr>
              <w:t>Puterea</w:t>
            </w:r>
          </w:p>
        </w:tc>
        <w:tc>
          <w:tcPr>
            <w:tcW w:w="6167" w:type="dxa"/>
          </w:tcPr>
          <w:p w:rsidR="00EF7E88" w:rsidRPr="005C792D" w:rsidRDefault="00CE3C29" w:rsidP="005C792D">
            <w:pPr>
              <w:pStyle w:val="Heading1"/>
              <w:shd w:val="clear" w:color="auto" w:fill="FFFFFF"/>
              <w:spacing w:before="0" w:beforeAutospacing="0" w:after="0" w:afterAutospacing="0" w:line="320" w:lineRule="atLeast"/>
              <w:rPr>
                <w:bCs w:val="0"/>
                <w:color w:val="7030A0"/>
                <w:sz w:val="24"/>
                <w:szCs w:val="24"/>
              </w:rPr>
            </w:pPr>
            <w:r w:rsidRPr="005C792D">
              <w:rPr>
                <w:bCs w:val="0"/>
                <w:color w:val="7030A0"/>
                <w:sz w:val="24"/>
                <w:szCs w:val="24"/>
              </w:rPr>
              <w:t>România are cea mai ridicată rată de mortalitate în rândul copiilor ucişi de cancer</w:t>
            </w:r>
          </w:p>
        </w:tc>
      </w:tr>
      <w:tr w:rsidR="00EF7E88" w:rsidRPr="008C4132" w:rsidTr="005C792D">
        <w:tc>
          <w:tcPr>
            <w:tcW w:w="1162" w:type="dxa"/>
          </w:tcPr>
          <w:p w:rsidR="00EF7E88" w:rsidRPr="00CE3C29" w:rsidRDefault="005C792D" w:rsidP="0078562F">
            <w:pPr>
              <w:jc w:val="both"/>
              <w:rPr>
                <w:b/>
              </w:rPr>
            </w:pPr>
            <w:r>
              <w:rPr>
                <w:b/>
              </w:rPr>
              <w:t>5</w:t>
            </w:r>
          </w:p>
        </w:tc>
        <w:tc>
          <w:tcPr>
            <w:tcW w:w="2037" w:type="dxa"/>
          </w:tcPr>
          <w:p w:rsidR="00EF7E88" w:rsidRPr="00CE3C29" w:rsidRDefault="00CE3C29" w:rsidP="00572D06">
            <w:pPr>
              <w:jc w:val="both"/>
              <w:rPr>
                <w:b/>
                <w:color w:val="FF0000"/>
              </w:rPr>
            </w:pPr>
            <w:r w:rsidRPr="00CE3C29">
              <w:rPr>
                <w:b/>
                <w:color w:val="FF0000"/>
              </w:rPr>
              <w:t>AZI</w:t>
            </w:r>
          </w:p>
        </w:tc>
        <w:tc>
          <w:tcPr>
            <w:tcW w:w="6167" w:type="dxa"/>
          </w:tcPr>
          <w:p w:rsidR="00EF7E88" w:rsidRPr="005C792D" w:rsidRDefault="00CE3C29" w:rsidP="00AA3B0D">
            <w:pPr>
              <w:pStyle w:val="Heading1"/>
              <w:rPr>
                <w:bCs w:val="0"/>
                <w:color w:val="7030A0"/>
                <w:sz w:val="24"/>
                <w:szCs w:val="24"/>
              </w:rPr>
            </w:pPr>
            <w:r w:rsidRPr="005C792D">
              <w:rPr>
                <w:bCs w:val="0"/>
                <w:color w:val="7030A0"/>
                <w:sz w:val="24"/>
                <w:szCs w:val="24"/>
              </w:rPr>
              <w:t>Căldura la cerere</w:t>
            </w:r>
          </w:p>
        </w:tc>
      </w:tr>
      <w:tr w:rsidR="00CE3C29" w:rsidRPr="008C4132" w:rsidTr="005C792D">
        <w:tc>
          <w:tcPr>
            <w:tcW w:w="1162" w:type="dxa"/>
          </w:tcPr>
          <w:p w:rsidR="00CE3C29" w:rsidRPr="00CE3C29" w:rsidRDefault="00CE3C29" w:rsidP="0078562F">
            <w:pPr>
              <w:jc w:val="both"/>
              <w:rPr>
                <w:b/>
              </w:rPr>
            </w:pPr>
          </w:p>
        </w:tc>
        <w:tc>
          <w:tcPr>
            <w:tcW w:w="2037" w:type="dxa"/>
          </w:tcPr>
          <w:p w:rsidR="00CE3C29" w:rsidRPr="00CE3C29" w:rsidRDefault="00CE3C29" w:rsidP="00572D06">
            <w:pPr>
              <w:jc w:val="both"/>
              <w:rPr>
                <w:b/>
                <w:color w:val="FF0000"/>
              </w:rPr>
            </w:pPr>
            <w:r w:rsidRPr="00CE3C29">
              <w:rPr>
                <w:b/>
                <w:color w:val="FF0000"/>
              </w:rPr>
              <w:t>România Liberă</w:t>
            </w:r>
          </w:p>
        </w:tc>
        <w:tc>
          <w:tcPr>
            <w:tcW w:w="6167" w:type="dxa"/>
          </w:tcPr>
          <w:p w:rsidR="00CE3C29" w:rsidRPr="005C792D" w:rsidRDefault="00CE3C29" w:rsidP="005C792D">
            <w:pPr>
              <w:shd w:val="clear" w:color="auto" w:fill="FFFFFF"/>
              <w:spacing w:line="300" w:lineRule="atLeast"/>
              <w:rPr>
                <w:b/>
                <w:bCs/>
                <w:color w:val="7030A0"/>
              </w:rPr>
            </w:pPr>
            <w:r w:rsidRPr="005C792D">
              <w:rPr>
                <w:b/>
                <w:bCs/>
                <w:color w:val="7030A0"/>
              </w:rPr>
              <w:t>Droguri, alcool şi prostituţie - tabloul şocant al adolescenţei în România</w:t>
            </w:r>
          </w:p>
        </w:tc>
      </w:tr>
    </w:tbl>
    <w:p w:rsidR="00C12FEC" w:rsidRPr="00BF121D" w:rsidRDefault="004E4721" w:rsidP="002B73D1">
      <w:pPr>
        <w:pStyle w:val="NormalWeb"/>
        <w:jc w:val="both"/>
        <w:rPr>
          <w:b/>
          <w:color w:val="FF0000"/>
          <w:sz w:val="32"/>
          <w:szCs w:val="32"/>
          <w:u w:val="single"/>
          <w:lang w:val="ro-RO"/>
        </w:rPr>
      </w:pPr>
      <w:r w:rsidRPr="008C4132">
        <w:rPr>
          <w:lang w:val="ro-RO"/>
        </w:rPr>
        <w:br w:type="page"/>
      </w:r>
      <w:r w:rsidR="00BF121D" w:rsidRPr="00BF121D">
        <w:rPr>
          <w:b/>
          <w:color w:val="FF0000"/>
          <w:sz w:val="32"/>
          <w:szCs w:val="32"/>
          <w:u w:val="single"/>
          <w:lang w:val="ro-RO"/>
        </w:rPr>
        <w:lastRenderedPageBreak/>
        <w:t>ADEVĂRUL</w:t>
      </w:r>
    </w:p>
    <w:p w:rsidR="00BF121D" w:rsidRPr="00CE3C29" w:rsidRDefault="002F74C6" w:rsidP="006E4A18">
      <w:pPr>
        <w:pStyle w:val="Heading1"/>
        <w:rPr>
          <w:color w:val="7030A0"/>
          <w:sz w:val="28"/>
          <w:szCs w:val="28"/>
        </w:rPr>
      </w:pPr>
      <w:r w:rsidRPr="00CE3C29">
        <w:rPr>
          <w:color w:val="7030A0"/>
          <w:sz w:val="28"/>
          <w:szCs w:val="28"/>
        </w:rPr>
        <w:t xml:space="preserve">Bucureşti-cod portocaliu: copaci căzuţi, maşini avariate, străzi inundate. </w:t>
      </w:r>
    </w:p>
    <w:p w:rsidR="00CE3C29" w:rsidRDefault="002F74C6" w:rsidP="006E4A18">
      <w:pPr>
        <w:pStyle w:val="Heading1"/>
        <w:rPr>
          <w:b w:val="0"/>
          <w:color w:val="333333"/>
          <w:sz w:val="24"/>
          <w:szCs w:val="24"/>
        </w:rPr>
      </w:pPr>
      <w:r w:rsidRPr="00BF121D">
        <w:rPr>
          <w:b w:val="0"/>
          <w:color w:val="333333"/>
          <w:sz w:val="24"/>
          <w:szCs w:val="24"/>
        </w:rPr>
        <w:t xml:space="preserve">ISU: recomandăm bucureştenilor </w:t>
      </w:r>
      <w:proofErr w:type="gramStart"/>
      <w:r w:rsidRPr="00BF121D">
        <w:rPr>
          <w:b w:val="0"/>
          <w:color w:val="333333"/>
          <w:sz w:val="24"/>
          <w:szCs w:val="24"/>
        </w:rPr>
        <w:t>să</w:t>
      </w:r>
      <w:proofErr w:type="gramEnd"/>
      <w:r w:rsidRPr="00BF121D">
        <w:rPr>
          <w:b w:val="0"/>
          <w:color w:val="333333"/>
          <w:sz w:val="24"/>
          <w:szCs w:val="24"/>
        </w:rPr>
        <w:t xml:space="preserve"> folosească transportul în comun</w:t>
      </w:r>
      <w:r w:rsidR="00CE3C29">
        <w:rPr>
          <w:b w:val="0"/>
          <w:color w:val="333333"/>
          <w:sz w:val="24"/>
          <w:szCs w:val="24"/>
        </w:rPr>
        <w:t>.</w:t>
      </w:r>
      <w:r w:rsidRPr="00BF121D">
        <w:rPr>
          <w:b w:val="0"/>
          <w:color w:val="333333"/>
          <w:sz w:val="24"/>
          <w:szCs w:val="24"/>
        </w:rPr>
        <w:t xml:space="preserve"> </w:t>
      </w:r>
      <w:proofErr w:type="gramStart"/>
      <w:r w:rsidRPr="00BF121D">
        <w:rPr>
          <w:b w:val="0"/>
          <w:color w:val="333333"/>
          <w:sz w:val="24"/>
          <w:szCs w:val="24"/>
        </w:rPr>
        <w:t>Furtuna a doborât</w:t>
      </w:r>
      <w:r w:rsidR="00CE3C29">
        <w:rPr>
          <w:b w:val="0"/>
          <w:color w:val="333333"/>
          <w:sz w:val="24"/>
          <w:szCs w:val="24"/>
        </w:rPr>
        <w:t xml:space="preserve"> zeci de copaci.</w:t>
      </w:r>
      <w:proofErr w:type="gramEnd"/>
      <w:r w:rsidR="00CE3C29">
        <w:rPr>
          <w:b w:val="0"/>
          <w:color w:val="333333"/>
          <w:sz w:val="24"/>
          <w:szCs w:val="24"/>
        </w:rPr>
        <w:t xml:space="preserve"> </w:t>
      </w:r>
      <w:r w:rsidRPr="00BF121D">
        <w:rPr>
          <w:b w:val="0"/>
          <w:color w:val="333333"/>
          <w:sz w:val="24"/>
          <w:szCs w:val="24"/>
        </w:rPr>
        <w:t xml:space="preserve">Capitala se află sub cod portocaliu de ploi, </w:t>
      </w:r>
      <w:proofErr w:type="gramStart"/>
      <w:r w:rsidRPr="00BF121D">
        <w:rPr>
          <w:b w:val="0"/>
          <w:color w:val="333333"/>
          <w:sz w:val="24"/>
          <w:szCs w:val="24"/>
        </w:rPr>
        <w:t>marţi</w:t>
      </w:r>
      <w:proofErr w:type="gramEnd"/>
      <w:r w:rsidRPr="00BF121D">
        <w:rPr>
          <w:b w:val="0"/>
          <w:color w:val="333333"/>
          <w:sz w:val="24"/>
          <w:szCs w:val="24"/>
        </w:rPr>
        <w:t>, motiv pentru care aversele şi vântul puternic au dat peste cap viaţa bucureşten</w:t>
      </w:r>
      <w:r w:rsidR="00CE3C29">
        <w:rPr>
          <w:b w:val="0"/>
          <w:color w:val="333333"/>
          <w:sz w:val="24"/>
          <w:szCs w:val="24"/>
        </w:rPr>
        <w:t>ilor. Copaci căzuţi au blocat</w:t>
      </w:r>
      <w:r w:rsidRPr="00BF121D">
        <w:rPr>
          <w:b w:val="0"/>
          <w:color w:val="333333"/>
          <w:sz w:val="24"/>
          <w:szCs w:val="24"/>
        </w:rPr>
        <w:t xml:space="preserve"> pe rând străzi ori chiar bulevarde, avariază maşinile parcate, dar şi străzi inundate complet. Bucureştenii sunt sfătuiţi de autorităţi </w:t>
      </w:r>
      <w:proofErr w:type="gramStart"/>
      <w:r w:rsidRPr="00BF121D">
        <w:rPr>
          <w:b w:val="0"/>
          <w:color w:val="333333"/>
          <w:sz w:val="24"/>
          <w:szCs w:val="24"/>
        </w:rPr>
        <w:t>să</w:t>
      </w:r>
      <w:proofErr w:type="gramEnd"/>
      <w:r w:rsidRPr="00BF121D">
        <w:rPr>
          <w:b w:val="0"/>
          <w:color w:val="333333"/>
          <w:sz w:val="24"/>
          <w:szCs w:val="24"/>
        </w:rPr>
        <w:t xml:space="preserve"> folosească mijloacele de transport în comun, cu precădere metroul pentru a evita eventualele pericole. Circulaţia din Bucureşti </w:t>
      </w:r>
      <w:proofErr w:type="gramStart"/>
      <w:r w:rsidRPr="00BF121D">
        <w:rPr>
          <w:b w:val="0"/>
          <w:color w:val="333333"/>
          <w:sz w:val="24"/>
          <w:szCs w:val="24"/>
        </w:rPr>
        <w:t>este</w:t>
      </w:r>
      <w:proofErr w:type="gramEnd"/>
      <w:r w:rsidRPr="00BF121D">
        <w:rPr>
          <w:b w:val="0"/>
          <w:color w:val="333333"/>
          <w:sz w:val="24"/>
          <w:szCs w:val="24"/>
        </w:rPr>
        <w:t xml:space="preserve"> afectată şi de problemele de pe centura oraşului sau din apropiere. Astfel, circulaţia a fost întreruptă pe centura Bucureşti în judeţul Ilfov între Măgurele şi Bragadiru, din cauza unui camion răsturnat. </w:t>
      </w:r>
      <w:proofErr w:type="gramStart"/>
      <w:r w:rsidRPr="00BF121D">
        <w:rPr>
          <w:b w:val="0"/>
          <w:color w:val="333333"/>
          <w:sz w:val="24"/>
          <w:szCs w:val="24"/>
        </w:rPr>
        <w:t>Cu toate acestea, în zonă circulaţia autovehiculelor a fost reluată.</w:t>
      </w:r>
      <w:proofErr w:type="gramEnd"/>
      <w:r w:rsidRPr="00BF121D">
        <w:rPr>
          <w:b w:val="0"/>
          <w:color w:val="333333"/>
          <w:sz w:val="24"/>
          <w:szCs w:val="24"/>
        </w:rPr>
        <w:t xml:space="preserve"> Tot pe centura Capitalei, în zona cuprinsă între Glina şi Splaiul Unirii, traficul </w:t>
      </w:r>
      <w:proofErr w:type="gramStart"/>
      <w:r w:rsidRPr="00BF121D">
        <w:rPr>
          <w:b w:val="0"/>
          <w:color w:val="333333"/>
          <w:sz w:val="24"/>
          <w:szCs w:val="24"/>
        </w:rPr>
        <w:t>este</w:t>
      </w:r>
      <w:proofErr w:type="gramEnd"/>
      <w:r w:rsidRPr="00BF121D">
        <w:rPr>
          <w:b w:val="0"/>
          <w:color w:val="333333"/>
          <w:sz w:val="24"/>
          <w:szCs w:val="24"/>
        </w:rPr>
        <w:t xml:space="preserve"> întrerupt din cauza unui accident în care au fost implicate un autotren şi un autoturism, iar o persoană a fost rănită. </w:t>
      </w:r>
      <w:proofErr w:type="gramStart"/>
      <w:r w:rsidRPr="00BF121D">
        <w:rPr>
          <w:b w:val="0"/>
          <w:color w:val="333333"/>
          <w:sz w:val="24"/>
          <w:szCs w:val="24"/>
        </w:rPr>
        <w:t>Circulaţia a fost deviată între kilometrii 24 şi 27, prin Bucureşti.</w:t>
      </w:r>
      <w:proofErr w:type="gramEnd"/>
      <w:r w:rsidRPr="00BF121D">
        <w:rPr>
          <w:b w:val="0"/>
          <w:color w:val="333333"/>
          <w:sz w:val="24"/>
          <w:szCs w:val="24"/>
        </w:rPr>
        <w:t xml:space="preserve"> </w:t>
      </w:r>
    </w:p>
    <w:p w:rsidR="00CE3C29" w:rsidRDefault="002F74C6" w:rsidP="006E4A18">
      <w:pPr>
        <w:pStyle w:val="Heading1"/>
        <w:rPr>
          <w:b w:val="0"/>
          <w:color w:val="333333"/>
          <w:sz w:val="24"/>
          <w:szCs w:val="24"/>
        </w:rPr>
      </w:pPr>
      <w:r w:rsidRPr="00BF121D">
        <w:rPr>
          <w:b w:val="0"/>
          <w:color w:val="333333"/>
          <w:sz w:val="24"/>
          <w:szCs w:val="24"/>
        </w:rPr>
        <w:t xml:space="preserve">În tot oraşul, traficul rutier </w:t>
      </w:r>
      <w:proofErr w:type="gramStart"/>
      <w:r w:rsidRPr="00BF121D">
        <w:rPr>
          <w:b w:val="0"/>
          <w:color w:val="333333"/>
          <w:sz w:val="24"/>
          <w:szCs w:val="24"/>
        </w:rPr>
        <w:t>este</w:t>
      </w:r>
      <w:proofErr w:type="gramEnd"/>
      <w:r w:rsidRPr="00BF121D">
        <w:rPr>
          <w:b w:val="0"/>
          <w:color w:val="333333"/>
          <w:sz w:val="24"/>
          <w:szCs w:val="24"/>
        </w:rPr>
        <w:t xml:space="preserve"> fie blocat, fie extrem de aglomerat din cauza copacilor căzuţi sau din cauza acumulăriloe masive de apă. Pe Şoseaua Bucureşti-Ploieşti, zona Ciurel, Tineretului, Progresului, VAlea Oltului, iancu de hunedoara - traficul </w:t>
      </w:r>
      <w:proofErr w:type="gramStart"/>
      <w:r w:rsidRPr="00BF121D">
        <w:rPr>
          <w:b w:val="0"/>
          <w:color w:val="333333"/>
          <w:sz w:val="24"/>
          <w:szCs w:val="24"/>
        </w:rPr>
        <w:t>este</w:t>
      </w:r>
      <w:proofErr w:type="gramEnd"/>
      <w:r w:rsidRPr="00BF121D">
        <w:rPr>
          <w:b w:val="0"/>
          <w:color w:val="333333"/>
          <w:sz w:val="24"/>
          <w:szCs w:val="24"/>
        </w:rPr>
        <w:t xml:space="preserve"> îngreunat. Circulaţia </w:t>
      </w:r>
      <w:proofErr w:type="gramStart"/>
      <w:r w:rsidRPr="00BF121D">
        <w:rPr>
          <w:b w:val="0"/>
          <w:color w:val="333333"/>
          <w:sz w:val="24"/>
          <w:szCs w:val="24"/>
        </w:rPr>
        <w:t>este</w:t>
      </w:r>
      <w:proofErr w:type="gramEnd"/>
      <w:r w:rsidRPr="00BF121D">
        <w:rPr>
          <w:b w:val="0"/>
          <w:color w:val="333333"/>
          <w:sz w:val="24"/>
          <w:szCs w:val="24"/>
        </w:rPr>
        <w:t xml:space="preserve"> blocat, la această oră, pe centura Capitalei între Glina şi Splaiul Unirii. De asemenea, pe Bulevardul Lacul Tei </w:t>
      </w:r>
      <w:proofErr w:type="gramStart"/>
      <w:r w:rsidRPr="00BF121D">
        <w:rPr>
          <w:b w:val="0"/>
          <w:color w:val="333333"/>
          <w:sz w:val="24"/>
          <w:szCs w:val="24"/>
        </w:rPr>
        <w:t>un</w:t>
      </w:r>
      <w:proofErr w:type="gramEnd"/>
      <w:r w:rsidRPr="00BF121D">
        <w:rPr>
          <w:b w:val="0"/>
          <w:color w:val="333333"/>
          <w:sz w:val="24"/>
          <w:szCs w:val="24"/>
        </w:rPr>
        <w:t xml:space="preserve"> copac a căzut peste două maşini, iar pe Valea Oltului un alt copac a fost dărâmat de furtună pe autovehiculele oamenilor. Până în prezent cel puţin 15 străzi au fost inundate, dar această cifră </w:t>
      </w:r>
      <w:proofErr w:type="gramStart"/>
      <w:r w:rsidRPr="00BF121D">
        <w:rPr>
          <w:b w:val="0"/>
          <w:color w:val="333333"/>
          <w:sz w:val="24"/>
          <w:szCs w:val="24"/>
        </w:rPr>
        <w:t>este</w:t>
      </w:r>
      <w:proofErr w:type="gramEnd"/>
      <w:r w:rsidRPr="00BF121D">
        <w:rPr>
          <w:b w:val="0"/>
          <w:color w:val="333333"/>
          <w:sz w:val="24"/>
          <w:szCs w:val="24"/>
        </w:rPr>
        <w:t xml:space="preserve"> în continuă schimbare. La ieşirea din oraş, pe Drumul între Tarlalale, </w:t>
      </w:r>
      <w:proofErr w:type="gramStart"/>
      <w:r w:rsidRPr="00BF121D">
        <w:rPr>
          <w:b w:val="0"/>
          <w:color w:val="333333"/>
          <w:sz w:val="24"/>
          <w:szCs w:val="24"/>
        </w:rPr>
        <w:t>apa</w:t>
      </w:r>
      <w:proofErr w:type="gramEnd"/>
      <w:r w:rsidRPr="00BF121D">
        <w:rPr>
          <w:b w:val="0"/>
          <w:color w:val="333333"/>
          <w:sz w:val="24"/>
          <w:szCs w:val="24"/>
        </w:rPr>
        <w:t xml:space="preserve"> era de un metru, dar echipajele Apa Nova acţionau deja cu pompe în teren. Totodată, mai multe s</w:t>
      </w:r>
      <w:r w:rsidR="00CE3C29">
        <w:rPr>
          <w:b w:val="0"/>
          <w:color w:val="333333"/>
          <w:sz w:val="24"/>
          <w:szCs w:val="24"/>
        </w:rPr>
        <w:t>e</w:t>
      </w:r>
      <w:r w:rsidRPr="00BF121D">
        <w:rPr>
          <w:b w:val="0"/>
          <w:color w:val="333333"/>
          <w:sz w:val="24"/>
          <w:szCs w:val="24"/>
        </w:rPr>
        <w:t>mafoare sunt defect</w:t>
      </w:r>
      <w:r w:rsidR="00CE3C29">
        <w:rPr>
          <w:b w:val="0"/>
          <w:color w:val="333333"/>
          <w:sz w:val="24"/>
          <w:szCs w:val="24"/>
        </w:rPr>
        <w:t>e</w:t>
      </w:r>
      <w:r w:rsidRPr="00BF121D">
        <w:rPr>
          <w:b w:val="0"/>
          <w:color w:val="333333"/>
          <w:sz w:val="24"/>
          <w:szCs w:val="24"/>
        </w:rPr>
        <w:t>, marţi dimineaţă, printre care se numără şi cele din intersecţiile Şoseaua Colentina cu Strada Teiul Doamnei, Şoseaua Colentina cu Strada Ziduri Moşi, cel de la Podul Grozăveşti, dar şi cel de la Bulevardul Carol I cu Calea Moşilor.</w:t>
      </w:r>
    </w:p>
    <w:p w:rsidR="00030660" w:rsidRPr="00BF121D" w:rsidRDefault="002F74C6" w:rsidP="006E4A18">
      <w:pPr>
        <w:pStyle w:val="Heading1"/>
        <w:rPr>
          <w:b w:val="0"/>
          <w:sz w:val="24"/>
          <w:szCs w:val="24"/>
        </w:rPr>
      </w:pPr>
      <w:r w:rsidRPr="00BF121D">
        <w:rPr>
          <w:b w:val="0"/>
          <w:color w:val="333333"/>
          <w:sz w:val="24"/>
          <w:szCs w:val="24"/>
        </w:rPr>
        <w:t xml:space="preserve"> Un raport preliminar al ISU Bucureşti de la ora 7.30 arată că 11 copaci au căzut pe carosabil şi peste 10 autoturisme au fost avariate ca urmare a copacilor răpuşi de vânt. </w:t>
      </w:r>
      <w:proofErr w:type="gramStart"/>
      <w:r w:rsidRPr="00BF121D">
        <w:rPr>
          <w:b w:val="0"/>
          <w:color w:val="333333"/>
          <w:sz w:val="24"/>
          <w:szCs w:val="24"/>
        </w:rPr>
        <w:t>„Un copac a căzut pe Vasile Milea blocând circulaţia în zonă.</w:t>
      </w:r>
      <w:proofErr w:type="gramEnd"/>
      <w:r w:rsidRPr="00BF121D">
        <w:rPr>
          <w:b w:val="0"/>
          <w:color w:val="333333"/>
          <w:sz w:val="24"/>
          <w:szCs w:val="24"/>
        </w:rPr>
        <w:t xml:space="preserve"> </w:t>
      </w:r>
      <w:proofErr w:type="gramStart"/>
      <w:r w:rsidRPr="00BF121D">
        <w:rPr>
          <w:b w:val="0"/>
          <w:color w:val="333333"/>
          <w:sz w:val="24"/>
          <w:szCs w:val="24"/>
        </w:rPr>
        <w:t>Echipajele ISU Bucureşti au degajat însă crengile, iar acum se circulă.</w:t>
      </w:r>
      <w:proofErr w:type="gramEnd"/>
      <w:r w:rsidRPr="00BF121D">
        <w:rPr>
          <w:b w:val="0"/>
          <w:color w:val="333333"/>
          <w:sz w:val="24"/>
          <w:szCs w:val="24"/>
        </w:rPr>
        <w:t xml:space="preserve"> O situaţie similară a avut loc şi pe Splaiul Independenţei, lângă Podul Basarab, dar şi aici situaţia </w:t>
      </w:r>
      <w:proofErr w:type="gramStart"/>
      <w:r w:rsidRPr="00BF121D">
        <w:rPr>
          <w:b w:val="0"/>
          <w:color w:val="333333"/>
          <w:sz w:val="24"/>
          <w:szCs w:val="24"/>
        </w:rPr>
        <w:t>este</w:t>
      </w:r>
      <w:proofErr w:type="gramEnd"/>
      <w:r w:rsidRPr="00BF121D">
        <w:rPr>
          <w:b w:val="0"/>
          <w:color w:val="333333"/>
          <w:sz w:val="24"/>
          <w:szCs w:val="24"/>
        </w:rPr>
        <w:t xml:space="preserve"> în curs de rezolvare. </w:t>
      </w:r>
      <w:proofErr w:type="gramStart"/>
      <w:r w:rsidRPr="00BF121D">
        <w:rPr>
          <w:b w:val="0"/>
          <w:color w:val="333333"/>
          <w:sz w:val="24"/>
          <w:szCs w:val="24"/>
        </w:rPr>
        <w:t>Apelurile se fac continuu, oamenii având probleme în tot oraşul“, au declarat reprezentanţii ISU Bucureşti pentru adevarul.ro.</w:t>
      </w:r>
      <w:proofErr w:type="gramEnd"/>
      <w:r w:rsidRPr="00BF121D">
        <w:rPr>
          <w:b w:val="0"/>
          <w:color w:val="333333"/>
          <w:sz w:val="24"/>
          <w:szCs w:val="24"/>
        </w:rPr>
        <w:t xml:space="preserve">  Aceştia au adăugat că se vor face informări periodice, în această dimineaţă zeci de echipaje ale ISU Bucureşti acţionând pe teren. Sfaturile acestora către bucureşteni </w:t>
      </w:r>
      <w:proofErr w:type="gramStart"/>
      <w:r w:rsidRPr="00BF121D">
        <w:rPr>
          <w:b w:val="0"/>
          <w:color w:val="333333"/>
          <w:sz w:val="24"/>
          <w:szCs w:val="24"/>
        </w:rPr>
        <w:t>este</w:t>
      </w:r>
      <w:proofErr w:type="gramEnd"/>
      <w:r w:rsidRPr="00BF121D">
        <w:rPr>
          <w:b w:val="0"/>
          <w:color w:val="333333"/>
          <w:sz w:val="24"/>
          <w:szCs w:val="24"/>
        </w:rPr>
        <w:t xml:space="preserve"> de a evita folosirea maşinii personale şi să folosească, pe cât posibil, mijloacele de transport în comun, cu precădere metroul.   De asemenea, în zona magazinului Ikea lângă pod, există probleme de inundaţie, echipajele acţionând în acest moment pentru pomparea cantităţilor de </w:t>
      </w:r>
      <w:proofErr w:type="gramStart"/>
      <w:r w:rsidRPr="00BF121D">
        <w:rPr>
          <w:b w:val="0"/>
          <w:color w:val="333333"/>
          <w:sz w:val="24"/>
          <w:szCs w:val="24"/>
        </w:rPr>
        <w:t>apă</w:t>
      </w:r>
      <w:proofErr w:type="gramEnd"/>
      <w:r w:rsidRPr="00BF121D">
        <w:rPr>
          <w:b w:val="0"/>
          <w:color w:val="333333"/>
          <w:sz w:val="24"/>
          <w:szCs w:val="24"/>
        </w:rPr>
        <w:t xml:space="preserve"> adunate. Potrivit Poliţiei Locale Bucureşti, la ora 8.15, se înregistrau 12 acumulări de </w:t>
      </w:r>
      <w:proofErr w:type="gramStart"/>
      <w:r w:rsidRPr="00BF121D">
        <w:rPr>
          <w:b w:val="0"/>
          <w:color w:val="333333"/>
          <w:sz w:val="24"/>
          <w:szCs w:val="24"/>
        </w:rPr>
        <w:t>apă</w:t>
      </w:r>
      <w:proofErr w:type="gramEnd"/>
      <w:r w:rsidRPr="00BF121D">
        <w:rPr>
          <w:b w:val="0"/>
          <w:color w:val="333333"/>
          <w:sz w:val="24"/>
          <w:szCs w:val="24"/>
        </w:rPr>
        <w:t xml:space="preserve">, 12 bannere publicitare căzute, 23 de copaci răpuşi de furtună şi cel puţin cinci maşini avariate. Sfaturile Poliţiei Rutiere: Folosirea maşinii, după ora 10.30 Reprezentanţii Brigăzii Rutiere de Poliţie Bucureşti vorbesc despre aglomeraţii accentuate pe principalele artere din Bucureşti cum </w:t>
      </w:r>
      <w:proofErr w:type="gramStart"/>
      <w:r w:rsidRPr="00BF121D">
        <w:rPr>
          <w:b w:val="0"/>
          <w:color w:val="333333"/>
          <w:sz w:val="24"/>
          <w:szCs w:val="24"/>
        </w:rPr>
        <w:t>este</w:t>
      </w:r>
      <w:proofErr w:type="gramEnd"/>
      <w:r w:rsidRPr="00BF121D">
        <w:rPr>
          <w:b w:val="0"/>
          <w:color w:val="333333"/>
          <w:sz w:val="24"/>
          <w:szCs w:val="24"/>
        </w:rPr>
        <w:t xml:space="preserve"> Bulevardul Mihai Bravu, Ştefan Cel Mare, dar şi în intersecţii. Bucureştenii sunt sfătuiţi de Poliţişti să evite folosirea mijloacele de transport personal, să nu îşi parcheze, pe cât posibil, maşinile sub copaci şi, dacă pot face acest lucru, să amâne folosirea maşinii personale pentru ora 10.30, când traficul va fi </w:t>
      </w:r>
      <w:r w:rsidRPr="00BF121D">
        <w:rPr>
          <w:b w:val="0"/>
          <w:color w:val="333333"/>
          <w:sz w:val="24"/>
          <w:szCs w:val="24"/>
        </w:rPr>
        <w:lastRenderedPageBreak/>
        <w:t xml:space="preserve">mai scăzut.  Reprezentanţii RATB au declarat că, în jurul orei 08.20, mai multe trolee erau blocate în trafic în zona Vasile Milea şi Şoseaua Antiaeriană, din cauza unor copaci căzuţi pe liniile de curent. </w:t>
      </w:r>
      <w:proofErr w:type="gramStart"/>
      <w:r w:rsidRPr="00BF121D">
        <w:rPr>
          <w:b w:val="0"/>
          <w:color w:val="333333"/>
          <w:sz w:val="24"/>
          <w:szCs w:val="24"/>
        </w:rPr>
        <w:t>Este vorba de liniile 71, 93 şi 96.</w:t>
      </w:r>
      <w:proofErr w:type="gramEnd"/>
      <w:r w:rsidRPr="00BF121D">
        <w:rPr>
          <w:b w:val="0"/>
          <w:color w:val="333333"/>
          <w:sz w:val="24"/>
          <w:szCs w:val="24"/>
        </w:rPr>
        <w:t xml:space="preserve">  </w:t>
      </w:r>
      <w:proofErr w:type="gramStart"/>
      <w:r w:rsidRPr="00BF121D">
        <w:rPr>
          <w:b w:val="0"/>
          <w:color w:val="333333"/>
          <w:sz w:val="24"/>
          <w:szCs w:val="24"/>
        </w:rPr>
        <w:t>Ştire în curs de actualizare.</w:t>
      </w:r>
      <w:proofErr w:type="gramEnd"/>
      <w:r w:rsidRPr="00BF121D">
        <w:rPr>
          <w:b w:val="0"/>
          <w:color w:val="333333"/>
          <w:sz w:val="24"/>
          <w:szCs w:val="24"/>
        </w:rPr>
        <w:br/>
      </w:r>
      <w:r w:rsidRPr="00BF121D">
        <w:rPr>
          <w:b w:val="0"/>
          <w:color w:val="333333"/>
          <w:sz w:val="24"/>
          <w:szCs w:val="24"/>
        </w:rPr>
        <w:br/>
      </w:r>
    </w:p>
    <w:p w:rsidR="00BF121D" w:rsidRPr="00BF121D" w:rsidRDefault="00BF121D" w:rsidP="00BF121D">
      <w:pPr>
        <w:pStyle w:val="NormalWeb"/>
        <w:jc w:val="both"/>
        <w:rPr>
          <w:b/>
          <w:color w:val="FF0000"/>
          <w:sz w:val="32"/>
          <w:szCs w:val="32"/>
          <w:u w:val="single"/>
          <w:lang w:val="ro-RO"/>
        </w:rPr>
      </w:pPr>
      <w:r w:rsidRPr="00BF121D">
        <w:rPr>
          <w:b/>
          <w:color w:val="FF0000"/>
          <w:sz w:val="32"/>
          <w:szCs w:val="32"/>
          <w:u w:val="single"/>
          <w:lang w:val="ro-RO"/>
        </w:rPr>
        <w:t>ADEVĂRUL</w:t>
      </w:r>
    </w:p>
    <w:p w:rsidR="006E4A18" w:rsidRPr="00CE3C29" w:rsidRDefault="006E4A18" w:rsidP="00CE3C29">
      <w:pPr>
        <w:pStyle w:val="Heading1"/>
        <w:rPr>
          <w:color w:val="7030A0"/>
          <w:sz w:val="28"/>
          <w:szCs w:val="28"/>
        </w:rPr>
      </w:pPr>
      <w:r w:rsidRPr="00CE3C29">
        <w:rPr>
          <w:color w:val="7030A0"/>
          <w:sz w:val="28"/>
          <w:szCs w:val="28"/>
        </w:rPr>
        <w:t>Şedinţă operativă la Primăria Capitalei pentru codul portocaliu de ploi</w:t>
      </w:r>
    </w:p>
    <w:p w:rsidR="006E4A18" w:rsidRPr="00BF121D" w:rsidRDefault="006E4A18" w:rsidP="006E4A18">
      <w:pPr>
        <w:pStyle w:val="NormalWeb"/>
      </w:pPr>
      <w:r w:rsidRPr="00BF121D">
        <w:t>Primarul Sorin Oprescu a convocat o şedinţă operativă ca reacţie la codul portocaliu de ploi anunţat de Administraţia Naţională de Meteorologie (ANM) pentur Bucureşti prin care solicită tuturor responsabililor din cadrul municipalităţii să ia măsurile necesare de preîntâmpinare a unor eventuale evenimente deosebite.</w:t>
      </w:r>
    </w:p>
    <w:p w:rsidR="006E4A18" w:rsidRPr="00BF121D" w:rsidRDefault="006E4A18" w:rsidP="006E4A18">
      <w:pPr>
        <w:pStyle w:val="NormalWeb"/>
      </w:pPr>
      <w:r w:rsidRPr="00BF121D">
        <w:t>Astfel, Oprescu a solicitat operatorilor din toate sectoarele Capitalei să intensifice programul de salubrizare stradală şi să degajeze rigolele şi gurile de scurgere de deşeurile necontrolate, iar echipelor Apanova să fie pregătite pentru intervenţie promptă şi să verifice zonele inundabile, pentru a degaja, dacă este necesar, acumulările de apă, anunţă muncipalitatea într-un comunicat de presă.</w:t>
      </w:r>
    </w:p>
    <w:p w:rsidR="006E4A18" w:rsidRPr="00BF121D" w:rsidRDefault="006E4A18" w:rsidP="006E4A18">
      <w:pPr>
        <w:pStyle w:val="NormalWeb"/>
      </w:pPr>
      <w:r w:rsidRPr="00BF121D">
        <w:t>De asemenea, echipele ApaNova vor monitoriza permanent nivelul apei în colectorul casetat, iar în cazul în care volumul de precipitaţii acumulat va impune acest lucru, se va redeschide Canalul de Legătură al Casetei cu râul Dâmboviţa pentru a permite tranzitarea unui debit cât mai mare de apă.</w:t>
      </w:r>
    </w:p>
    <w:p w:rsidR="006E4A18" w:rsidRPr="00BF121D" w:rsidRDefault="006E4A18" w:rsidP="006E4A18">
      <w:pPr>
        <w:pStyle w:val="NormalWeb"/>
      </w:pPr>
      <w:r w:rsidRPr="00BF121D">
        <w:t>Totodată, echipelor de intervenţie ale Administraţiei Străzilor li s-a solicitat să verifice şi să fie pregătite pentru a repune în funcţiune, în cel mai scurt timp, eventualele semafoare defecte, iar echipele Luxten vor fi pregătite să intervină în cazul producerii unor defecţiuni la reţeaua de iluminat public.</w:t>
      </w:r>
    </w:p>
    <w:p w:rsidR="006E4A18" w:rsidRPr="00BF121D" w:rsidRDefault="006E4A18" w:rsidP="006E4A18">
      <w:pPr>
        <w:pStyle w:val="NormalWeb"/>
      </w:pPr>
      <w:r w:rsidRPr="00BF121D">
        <w:t xml:space="preserve">Reprezentanţilor Administraţiei Lacuri Parcuri şi Agrement Bucureşti li s-a cerut </w:t>
      </w:r>
      <w:proofErr w:type="gramStart"/>
      <w:r w:rsidRPr="00BF121D">
        <w:t>să</w:t>
      </w:r>
      <w:proofErr w:type="gramEnd"/>
      <w:r w:rsidRPr="00BF121D">
        <w:t xml:space="preserve"> ia toate măsurile necesare astfel încât copacii din parcurile bucureştene să nu reprezinte un pericol (operaţiuni de toaletare, îndepărtare crengi rupte etc.) şi să fie pregătiţi să acţioneze cu pompe şi vidanje pentru a degaja eventualele acumulări de apă din parcurile aflate în administrare.</w:t>
      </w:r>
    </w:p>
    <w:p w:rsidR="003A4DC8" w:rsidRDefault="006E4A18" w:rsidP="006E4A18">
      <w:pPr>
        <w:pStyle w:val="NormalWeb"/>
      </w:pPr>
      <w:r w:rsidRPr="00BF121D">
        <w:t xml:space="preserve">Administraţia Naţională de Meteorologie </w:t>
      </w:r>
      <w:proofErr w:type="gramStart"/>
      <w:r w:rsidRPr="00BF121D">
        <w:t>a</w:t>
      </w:r>
      <w:proofErr w:type="gramEnd"/>
      <w:r w:rsidRPr="00BF121D">
        <w:t xml:space="preserve"> emis o avertizare de cod galben de ploi, valabilă de duminică, 29 septembrie, până luni, 30 septembrie. În schimb, pentru intervalul 30 septembrie - 2 octombrie, meteorologii au emis o avertizare de cod portocaliu de ploi abundente şi intensificări de vânt pentru unele zone din </w:t>
      </w:r>
      <w:proofErr w:type="gramStart"/>
      <w:r w:rsidRPr="00BF121D">
        <w:t>ţară</w:t>
      </w:r>
      <w:proofErr w:type="gramEnd"/>
      <w:r w:rsidR="003A4DC8" w:rsidRPr="00BF121D">
        <w:t>.</w:t>
      </w:r>
    </w:p>
    <w:p w:rsidR="005C792D" w:rsidRDefault="005C792D" w:rsidP="006E4A18">
      <w:pPr>
        <w:pStyle w:val="NormalWeb"/>
      </w:pPr>
    </w:p>
    <w:p w:rsidR="005C792D" w:rsidRDefault="005C792D" w:rsidP="006E4A18">
      <w:pPr>
        <w:pStyle w:val="NormalWeb"/>
      </w:pPr>
    </w:p>
    <w:p w:rsidR="005C792D" w:rsidRPr="00BF121D" w:rsidRDefault="005C792D" w:rsidP="006E4A18">
      <w:pPr>
        <w:pStyle w:val="NormalWeb"/>
      </w:pPr>
    </w:p>
    <w:p w:rsidR="003A4DC8" w:rsidRPr="005C792D" w:rsidRDefault="00CE3C29" w:rsidP="006E4A18">
      <w:pPr>
        <w:pStyle w:val="NormalWeb"/>
        <w:rPr>
          <w:b/>
          <w:color w:val="FF0000"/>
          <w:sz w:val="32"/>
          <w:szCs w:val="32"/>
          <w:u w:val="single"/>
        </w:rPr>
      </w:pPr>
      <w:r w:rsidRPr="005C792D">
        <w:rPr>
          <w:b/>
          <w:color w:val="FF0000"/>
          <w:sz w:val="32"/>
          <w:szCs w:val="32"/>
          <w:u w:val="single"/>
        </w:rPr>
        <w:lastRenderedPageBreak/>
        <w:t>PUTEREA</w:t>
      </w:r>
    </w:p>
    <w:p w:rsidR="00030660" w:rsidRPr="00CE3C29" w:rsidRDefault="00030660" w:rsidP="00030660">
      <w:pPr>
        <w:pStyle w:val="Heading1"/>
        <w:shd w:val="clear" w:color="auto" w:fill="FFFFFF"/>
        <w:spacing w:before="0" w:beforeAutospacing="0" w:after="0" w:afterAutospacing="0" w:line="320" w:lineRule="atLeast"/>
        <w:rPr>
          <w:bCs w:val="0"/>
          <w:color w:val="7030A0"/>
          <w:sz w:val="28"/>
          <w:szCs w:val="28"/>
        </w:rPr>
      </w:pPr>
      <w:r w:rsidRPr="00CE3C29">
        <w:rPr>
          <w:bCs w:val="0"/>
          <w:color w:val="7030A0"/>
          <w:sz w:val="28"/>
          <w:szCs w:val="28"/>
        </w:rPr>
        <w:t>Şeful ADP Sector 2, audiat la Parchet în cazul copilului ucis de maidanezi</w:t>
      </w:r>
    </w:p>
    <w:p w:rsidR="00030660" w:rsidRPr="00BF121D" w:rsidRDefault="00030660" w:rsidP="00030660">
      <w:pPr>
        <w:pStyle w:val="NormalWeb"/>
        <w:shd w:val="clear" w:color="auto" w:fill="FFFFFF"/>
        <w:spacing w:line="210" w:lineRule="atLeast"/>
        <w:rPr>
          <w:color w:val="323232"/>
        </w:rPr>
      </w:pPr>
      <w:r w:rsidRPr="00BF121D">
        <w:rPr>
          <w:b/>
          <w:bCs/>
          <w:color w:val="323232"/>
        </w:rPr>
        <w:t xml:space="preserve">ADP nu a avut niciodată datoria </w:t>
      </w:r>
      <w:proofErr w:type="gramStart"/>
      <w:r w:rsidRPr="00BF121D">
        <w:rPr>
          <w:b/>
          <w:bCs/>
          <w:color w:val="323232"/>
        </w:rPr>
        <w:t>să</w:t>
      </w:r>
      <w:proofErr w:type="gramEnd"/>
      <w:r w:rsidRPr="00BF121D">
        <w:rPr>
          <w:b/>
          <w:bCs/>
          <w:color w:val="323232"/>
        </w:rPr>
        <w:t xml:space="preserve"> adune câinii fără stăpân de pe străzi, a susţinut directorul ADP Sector 2, Cristian Lemnaru, la ieşirea din Parchetul General, unde s-a prezentat, ieri, la audieri în dosarul privind moartea lui Ionuţ Anghel.</w:t>
      </w:r>
    </w:p>
    <w:p w:rsidR="00030660" w:rsidRPr="00BF121D" w:rsidRDefault="00030660" w:rsidP="00030660">
      <w:pPr>
        <w:pStyle w:val="NormalWeb"/>
        <w:shd w:val="clear" w:color="auto" w:fill="FFFFFF"/>
        <w:spacing w:line="210" w:lineRule="atLeast"/>
        <w:rPr>
          <w:color w:val="323232"/>
        </w:rPr>
      </w:pPr>
      <w:r w:rsidRPr="00BF121D">
        <w:rPr>
          <w:color w:val="323232"/>
        </w:rPr>
        <w:t xml:space="preserve">Lemnaru nu a dorit </w:t>
      </w:r>
      <w:proofErr w:type="gramStart"/>
      <w:r w:rsidRPr="00BF121D">
        <w:rPr>
          <w:color w:val="323232"/>
        </w:rPr>
        <w:t>să</w:t>
      </w:r>
      <w:proofErr w:type="gramEnd"/>
      <w:r w:rsidRPr="00BF121D">
        <w:rPr>
          <w:color w:val="323232"/>
        </w:rPr>
        <w:t xml:space="preserve"> facă alte declaraţii, dat fiind că dosarul se află în faza cercetărilor, iar acuzaţia de ucidere din culpă fiind „destul de gravă”. Administratorul firmei Tei Rezidential SRL, care deţine domeniul pe care a fost ucis de maidanezi Ionuţ Anghel, dar şi reprezentanţii legali ai ADP Sector 2 au fost citaţi de procurori pentru a li se aduce la cunoştinţă calitatea de învinuiţi în dosarul penal privind moartea copilului de 4 ani. </w:t>
      </w:r>
    </w:p>
    <w:p w:rsidR="005C792D" w:rsidRDefault="005C792D" w:rsidP="00CE3C29">
      <w:pPr>
        <w:pStyle w:val="NormalWeb"/>
        <w:rPr>
          <w:b/>
          <w:color w:val="FF0000"/>
          <w:sz w:val="32"/>
          <w:szCs w:val="32"/>
          <w:u w:val="single"/>
        </w:rPr>
      </w:pPr>
    </w:p>
    <w:p w:rsidR="00CE3C29" w:rsidRPr="005C792D" w:rsidRDefault="00CE3C29" w:rsidP="00CE3C29">
      <w:pPr>
        <w:pStyle w:val="NormalWeb"/>
        <w:rPr>
          <w:b/>
          <w:color w:val="FF0000"/>
          <w:sz w:val="32"/>
          <w:szCs w:val="32"/>
          <w:u w:val="single"/>
        </w:rPr>
      </w:pPr>
      <w:r w:rsidRPr="005C792D">
        <w:rPr>
          <w:b/>
          <w:color w:val="FF0000"/>
          <w:sz w:val="32"/>
          <w:szCs w:val="32"/>
          <w:u w:val="single"/>
        </w:rPr>
        <w:t>PUTEREA</w:t>
      </w:r>
    </w:p>
    <w:p w:rsidR="00030660" w:rsidRPr="00CE3C29" w:rsidRDefault="00030660" w:rsidP="00030660">
      <w:pPr>
        <w:pStyle w:val="Heading1"/>
        <w:shd w:val="clear" w:color="auto" w:fill="FFFFFF"/>
        <w:spacing w:before="0" w:beforeAutospacing="0" w:after="0" w:afterAutospacing="0" w:line="320" w:lineRule="atLeast"/>
        <w:rPr>
          <w:bCs w:val="0"/>
          <w:color w:val="7030A0"/>
          <w:sz w:val="28"/>
          <w:szCs w:val="28"/>
        </w:rPr>
      </w:pPr>
      <w:r w:rsidRPr="00CE3C29">
        <w:rPr>
          <w:bCs w:val="0"/>
          <w:color w:val="7030A0"/>
          <w:sz w:val="28"/>
          <w:szCs w:val="28"/>
        </w:rPr>
        <w:t>România are cea mai ridicată rată de mortalitate în rândul copiilor ucişi de cancer</w:t>
      </w:r>
    </w:p>
    <w:p w:rsidR="00030660" w:rsidRPr="00BF121D" w:rsidRDefault="00030660" w:rsidP="00030660">
      <w:pPr>
        <w:shd w:val="clear" w:color="auto" w:fill="FFFFFF"/>
        <w:spacing w:line="210" w:lineRule="atLeast"/>
        <w:jc w:val="center"/>
        <w:rPr>
          <w:color w:val="323232"/>
        </w:rPr>
      </w:pPr>
      <w:r w:rsidRPr="00BF121D">
        <w:rPr>
          <w:noProof/>
          <w:color w:val="323232"/>
        </w:rPr>
        <w:drawing>
          <wp:inline distT="0" distB="0" distL="0" distR="0">
            <wp:extent cx="3384550" cy="2279650"/>
            <wp:effectExtent l="19050" t="0" r="6350" b="0"/>
            <wp:docPr id="11" name="image_article" descr="România are cea mai ridicată rată de mortalitate în rândul copiilor ucişi de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România are cea mai ridicată rată de mortalitate în rândul copiilor ucişi de cancer"/>
                    <pic:cNvPicPr>
                      <a:picLocks noChangeAspect="1" noChangeArrowheads="1"/>
                    </pic:cNvPicPr>
                  </pic:nvPicPr>
                  <pic:blipFill>
                    <a:blip r:embed="rId5" cstate="print"/>
                    <a:srcRect/>
                    <a:stretch>
                      <a:fillRect/>
                    </a:stretch>
                  </pic:blipFill>
                  <pic:spPr bwMode="auto">
                    <a:xfrm>
                      <a:off x="0" y="0"/>
                      <a:ext cx="3384550" cy="2279650"/>
                    </a:xfrm>
                    <a:prstGeom prst="rect">
                      <a:avLst/>
                    </a:prstGeom>
                    <a:noFill/>
                    <a:ln w="9525">
                      <a:noFill/>
                      <a:miter lim="800000"/>
                      <a:headEnd/>
                      <a:tailEnd/>
                    </a:ln>
                  </pic:spPr>
                </pic:pic>
              </a:graphicData>
            </a:graphic>
          </wp:inline>
        </w:drawing>
      </w:r>
    </w:p>
    <w:p w:rsidR="00030660" w:rsidRPr="00CE3C29" w:rsidRDefault="00030660" w:rsidP="00CE3C29">
      <w:pPr>
        <w:shd w:val="clear" w:color="auto" w:fill="FFFFFF"/>
        <w:spacing w:line="210" w:lineRule="atLeast"/>
      </w:pPr>
      <w:r w:rsidRPr="00BF121D">
        <w:rPr>
          <w:color w:val="323232"/>
        </w:rPr>
        <w:br w:type="textWrapping" w:clear="all"/>
      </w:r>
      <w:r w:rsidRPr="00CE3C29">
        <w:rPr>
          <w:b/>
          <w:bCs/>
        </w:rPr>
        <w:t xml:space="preserve">Statisticile </w:t>
      </w:r>
      <w:proofErr w:type="gramStart"/>
      <w:r w:rsidRPr="00CE3C29">
        <w:rPr>
          <w:b/>
          <w:bCs/>
        </w:rPr>
        <w:t>internaţionale arată că peste un</w:t>
      </w:r>
      <w:proofErr w:type="gramEnd"/>
      <w:r w:rsidRPr="00CE3C29">
        <w:rPr>
          <w:b/>
          <w:bCs/>
        </w:rPr>
        <w:t xml:space="preserve"> sfert din cazurile de cancere se înregistrează în Europa, iar 15.000 dintre bolnavi sunt copii şi adolescenţi. </w:t>
      </w:r>
      <w:proofErr w:type="gramStart"/>
      <w:r w:rsidRPr="00CE3C29">
        <w:rPr>
          <w:b/>
          <w:bCs/>
        </w:rPr>
        <w:t>Ratele de supravieţuire în cazul acestei boli au crescut la 80% în urma noilor tratamente din ţările dezvoltate.</w:t>
      </w:r>
      <w:proofErr w:type="gramEnd"/>
      <w:r w:rsidRPr="00CE3C29">
        <w:rPr>
          <w:b/>
          <w:bCs/>
        </w:rPr>
        <w:t xml:space="preserve"> Totuşi, 60.000 de copii din ţările în curs de dezvoltare mor în fiecare an din cauza diferitelor tipuri de cancer, de cele mai multe ori tratabile, iar în România peste 400 de copii mor anual din acelaşi motiv.</w:t>
      </w:r>
    </w:p>
    <w:p w:rsidR="00030660" w:rsidRPr="00CE3C29" w:rsidRDefault="00030660" w:rsidP="00030660">
      <w:pPr>
        <w:pStyle w:val="NormalWeb"/>
        <w:shd w:val="clear" w:color="auto" w:fill="FFFFFF"/>
        <w:spacing w:line="210" w:lineRule="atLeast"/>
      </w:pPr>
      <w:r w:rsidRPr="00CE3C29">
        <w:t xml:space="preserve">O treime din formele de cancer întâlnite în rândul copiilor </w:t>
      </w:r>
      <w:proofErr w:type="gramStart"/>
      <w:r w:rsidRPr="00CE3C29">
        <w:t>este</w:t>
      </w:r>
      <w:proofErr w:type="gramEnd"/>
      <w:r w:rsidRPr="00CE3C29">
        <w:t xml:space="preserve"> reprezentată de leucemie, iar leucemia acută limfocitară (ALL) şi leucemia mieloidă acută (LMA) sunt cele mai frecvente. </w:t>
      </w:r>
      <w:proofErr w:type="gramStart"/>
      <w:r w:rsidRPr="00CE3C29">
        <w:t>Cancerul cerebral şi alte tipuri de cancer ale sistemului nervos constituie o cincime din cazurile de cancer întâlnite în rândul copiilor.</w:t>
      </w:r>
      <w:proofErr w:type="gramEnd"/>
      <w:r w:rsidRPr="00CE3C29">
        <w:t xml:space="preserve"> Deşi în ultimii 50 de ani progresele înregistrate în tratamentele cancerului la copii au fost enorme, aproximativ 25% dintre pacienţi mor din cauza acestei boli.</w:t>
      </w:r>
    </w:p>
    <w:p w:rsidR="00030660" w:rsidRPr="00CE3C29" w:rsidRDefault="00030660" w:rsidP="00030660">
      <w:pPr>
        <w:pStyle w:val="NormalWeb"/>
        <w:shd w:val="clear" w:color="auto" w:fill="FFFFFF"/>
        <w:spacing w:line="210" w:lineRule="atLeast"/>
      </w:pPr>
      <w:r w:rsidRPr="00CE3C29">
        <w:lastRenderedPageBreak/>
        <w:t xml:space="preserve">Din 2006 până în 2010, 3 din 100.000 de copii au murit din cauza cancerului în Uniunea Europeană, dar în multe ţări din nordul şi vestul Europei mortalitatea în rândul copiilor este sub acest nivel. În ţările din sudul şi estul Europei, rata </w:t>
      </w:r>
      <w:proofErr w:type="gramStart"/>
      <w:r w:rsidRPr="00CE3C29">
        <w:t>este</w:t>
      </w:r>
      <w:proofErr w:type="gramEnd"/>
      <w:r w:rsidRPr="00CE3C29">
        <w:t xml:space="preserve"> mult mai mare, iar statisticile arată că România are cea mai ridicată rată de mortalitate în rândul copiilor din cauza cancerului.</w:t>
      </w:r>
    </w:p>
    <w:p w:rsidR="00030660" w:rsidRPr="00CE3C29" w:rsidRDefault="00030660" w:rsidP="00030660">
      <w:pPr>
        <w:pStyle w:val="NormalWeb"/>
        <w:shd w:val="clear" w:color="auto" w:fill="FFFFFF"/>
        <w:spacing w:line="210" w:lineRule="atLeast"/>
      </w:pPr>
      <w:r w:rsidRPr="00CE3C29">
        <w:t xml:space="preserve">Numărul copiilor bolnavi de cancer din România a crescut în ultimii ani. </w:t>
      </w:r>
      <w:proofErr w:type="gramStart"/>
      <w:r w:rsidRPr="00CE3C29">
        <w:t>În fiecare an, aproximativ 400-500 de copii şi tineri sunt diagnosticaţi cu această boală gravă.</w:t>
      </w:r>
      <w:proofErr w:type="gramEnd"/>
      <w:r w:rsidRPr="00CE3C29">
        <w:t xml:space="preserve"> În România, cancerul rămâne principala cauză de mortalitate determinată de o boală în rândul copiilor cu vârste cuprinse între 1 şi 19 ani. „Statisticile sunt alarmante; orice părinte ar trebui </w:t>
      </w:r>
      <w:proofErr w:type="gramStart"/>
      <w:r w:rsidRPr="00CE3C29">
        <w:t>să</w:t>
      </w:r>
      <w:proofErr w:type="gramEnd"/>
      <w:r w:rsidRPr="00CE3C29">
        <w:t xml:space="preserve"> ia în considerare încheierea unei asigurări private de sănătate cu acoperire internaţională, cel puţin pentru copilul său. Planurile pentru copii sau adolescenţi asigură acoperire oricând şi oriunde în lume, pentru orice problemă medicală, inclusiv cazurile grave de cancer, pornind de la o sumă anuală de 142 euro”, spune Alida Coman, MediHelp International.</w:t>
      </w:r>
    </w:p>
    <w:p w:rsidR="006E4A18" w:rsidRPr="00CE3C29" w:rsidRDefault="001757CC" w:rsidP="00030660">
      <w:pPr>
        <w:pStyle w:val="Heading1"/>
        <w:rPr>
          <w:color w:val="FF0000"/>
          <w:sz w:val="32"/>
          <w:szCs w:val="32"/>
          <w:u w:val="single"/>
        </w:rPr>
      </w:pPr>
      <w:r w:rsidRPr="00CE3C29">
        <w:rPr>
          <w:color w:val="FF0000"/>
          <w:sz w:val="32"/>
          <w:szCs w:val="32"/>
          <w:u w:val="single"/>
        </w:rPr>
        <w:t>AZI</w:t>
      </w:r>
    </w:p>
    <w:p w:rsidR="001757CC" w:rsidRPr="00CE3C29" w:rsidRDefault="001757CC" w:rsidP="001757CC">
      <w:pPr>
        <w:pStyle w:val="Heading1"/>
        <w:shd w:val="clear" w:color="auto" w:fill="EEEEEE"/>
        <w:spacing w:before="160" w:beforeAutospacing="0" w:after="150" w:afterAutospacing="0" w:line="280" w:lineRule="atLeast"/>
        <w:rPr>
          <w:bCs w:val="0"/>
          <w:color w:val="7030A0"/>
          <w:sz w:val="28"/>
          <w:szCs w:val="28"/>
        </w:rPr>
      </w:pPr>
      <w:hyperlink r:id="rId6" w:history="1">
        <w:r w:rsidRPr="00CE3C29">
          <w:rPr>
            <w:rStyle w:val="Hyperlink"/>
            <w:bCs w:val="0"/>
            <w:color w:val="7030A0"/>
            <w:sz w:val="28"/>
            <w:szCs w:val="28"/>
          </w:rPr>
          <w:t>Căldură la cerere</w:t>
        </w:r>
      </w:hyperlink>
    </w:p>
    <w:p w:rsidR="001757CC" w:rsidRPr="00BF121D" w:rsidRDefault="001757CC" w:rsidP="001757CC">
      <w:pPr>
        <w:shd w:val="clear" w:color="auto" w:fill="EEEEEE"/>
        <w:spacing w:line="120" w:lineRule="atLeast"/>
        <w:textAlignment w:val="top"/>
        <w:rPr>
          <w:color w:val="7F7F7F"/>
        </w:rPr>
      </w:pPr>
      <w:r w:rsidRPr="00BF121D">
        <w:rPr>
          <w:noProof/>
          <w:color w:val="3164C6"/>
        </w:rPr>
        <w:drawing>
          <wp:inline distT="0" distB="0" distL="0" distR="0">
            <wp:extent cx="2489200" cy="2051050"/>
            <wp:effectExtent l="19050" t="0" r="6350" b="0"/>
            <wp:docPr id="24" name="Picture 24" descr="Căldură la cere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ăldură la cerere">
                      <a:hlinkClick r:id="rId6"/>
                    </pic:cNvPr>
                    <pic:cNvPicPr>
                      <a:picLocks noChangeAspect="1" noChangeArrowheads="1"/>
                    </pic:cNvPicPr>
                  </pic:nvPicPr>
                  <pic:blipFill>
                    <a:blip r:embed="rId7" cstate="print"/>
                    <a:srcRect/>
                    <a:stretch>
                      <a:fillRect/>
                    </a:stretch>
                  </pic:blipFill>
                  <pic:spPr bwMode="auto">
                    <a:xfrm>
                      <a:off x="0" y="0"/>
                      <a:ext cx="2489200" cy="2051050"/>
                    </a:xfrm>
                    <a:prstGeom prst="rect">
                      <a:avLst/>
                    </a:prstGeom>
                    <a:noFill/>
                    <a:ln w="9525">
                      <a:noFill/>
                      <a:miter lim="800000"/>
                      <a:headEnd/>
                      <a:tailEnd/>
                    </a:ln>
                  </pic:spPr>
                </pic:pic>
              </a:graphicData>
            </a:graphic>
          </wp:inline>
        </w:drawing>
      </w:r>
    </w:p>
    <w:p w:rsidR="00CE3C29" w:rsidRPr="00BF121D" w:rsidRDefault="00CE3C29" w:rsidP="00CE3C29">
      <w:pPr>
        <w:pStyle w:val="NormalWeb"/>
        <w:shd w:val="clear" w:color="auto" w:fill="EEEEEE"/>
        <w:spacing w:line="200" w:lineRule="atLeast"/>
        <w:rPr>
          <w:color w:val="333333"/>
        </w:rPr>
      </w:pPr>
      <w:r w:rsidRPr="00BF121D">
        <w:rPr>
          <w:rStyle w:val="Strong"/>
          <w:color w:val="333333"/>
        </w:rPr>
        <w:t xml:space="preserve">RADET Bucureşti a început, ieri, furnizarea de căldură la cerere. </w:t>
      </w:r>
      <w:proofErr w:type="gramStart"/>
      <w:r w:rsidRPr="00BF121D">
        <w:rPr>
          <w:rStyle w:val="Strong"/>
          <w:color w:val="333333"/>
        </w:rPr>
        <w:t>Şcolile, grădiniţele şi spitalele primesc căldură începând din 30 septembrie, au anunţat reprezentanţii Primăriei Capitalei.</w:t>
      </w:r>
      <w:proofErr w:type="gramEnd"/>
    </w:p>
    <w:p w:rsidR="00CE3C29" w:rsidRPr="00BF121D" w:rsidRDefault="00CE3C29" w:rsidP="00CE3C29">
      <w:pPr>
        <w:pStyle w:val="NormalWeb"/>
        <w:shd w:val="clear" w:color="auto" w:fill="EEEEEE"/>
        <w:spacing w:line="200" w:lineRule="atLeast"/>
        <w:rPr>
          <w:color w:val="333333"/>
        </w:rPr>
      </w:pPr>
      <w:proofErr w:type="gramStart"/>
      <w:r w:rsidRPr="00BF121D">
        <w:rPr>
          <w:color w:val="333333"/>
        </w:rPr>
        <w:t>Conform</w:t>
      </w:r>
      <w:proofErr w:type="gramEnd"/>
      <w:r w:rsidRPr="00BF121D">
        <w:rPr>
          <w:color w:val="333333"/>
        </w:rPr>
        <w:t xml:space="preserve"> reglementărilor în vigoare, dacă temperatura scade sub 10 grade trei nopţi la rând, se porneşte încălzirea. Furnizarea de căldură vine odată cu majorarea tarifului la gaze. Populaţia </w:t>
      </w:r>
      <w:proofErr w:type="gramStart"/>
      <w:r w:rsidRPr="00BF121D">
        <w:rPr>
          <w:color w:val="333333"/>
        </w:rPr>
        <w:t>va</w:t>
      </w:r>
      <w:proofErr w:type="gramEnd"/>
      <w:r w:rsidRPr="00BF121D">
        <w:rPr>
          <w:color w:val="333333"/>
        </w:rPr>
        <w:t xml:space="preserve"> plăti cu 1% mai mult, iar consumatorii industriali vor plăti cu 2% mai mult pentru gaze.</w:t>
      </w:r>
    </w:p>
    <w:p w:rsidR="00CE3C29" w:rsidRDefault="00CE3C29" w:rsidP="00030660">
      <w:pPr>
        <w:pStyle w:val="Heading1"/>
        <w:rPr>
          <w:color w:val="FF0000"/>
          <w:sz w:val="24"/>
          <w:szCs w:val="24"/>
          <w:u w:val="single"/>
        </w:rPr>
      </w:pPr>
    </w:p>
    <w:p w:rsidR="005C792D" w:rsidRDefault="005C792D" w:rsidP="00030660">
      <w:pPr>
        <w:pStyle w:val="Heading1"/>
        <w:rPr>
          <w:color w:val="FF0000"/>
          <w:sz w:val="24"/>
          <w:szCs w:val="24"/>
          <w:u w:val="single"/>
        </w:rPr>
      </w:pPr>
    </w:p>
    <w:p w:rsidR="005C792D" w:rsidRDefault="005C792D" w:rsidP="00030660">
      <w:pPr>
        <w:pStyle w:val="Heading1"/>
        <w:rPr>
          <w:color w:val="FF0000"/>
          <w:sz w:val="24"/>
          <w:szCs w:val="24"/>
          <w:u w:val="single"/>
        </w:rPr>
      </w:pPr>
    </w:p>
    <w:p w:rsidR="005C792D" w:rsidRDefault="005C792D" w:rsidP="00030660">
      <w:pPr>
        <w:pStyle w:val="Heading1"/>
        <w:rPr>
          <w:color w:val="FF0000"/>
          <w:sz w:val="24"/>
          <w:szCs w:val="24"/>
          <w:u w:val="single"/>
        </w:rPr>
      </w:pPr>
    </w:p>
    <w:p w:rsidR="005C792D" w:rsidRPr="00CE3C29" w:rsidRDefault="005C792D" w:rsidP="00030660">
      <w:pPr>
        <w:pStyle w:val="Heading1"/>
        <w:rPr>
          <w:color w:val="FF0000"/>
          <w:sz w:val="24"/>
          <w:szCs w:val="24"/>
          <w:u w:val="single"/>
        </w:rPr>
      </w:pPr>
    </w:p>
    <w:p w:rsidR="001757CC" w:rsidRPr="005C792D" w:rsidRDefault="001757CC" w:rsidP="00030660">
      <w:pPr>
        <w:pStyle w:val="Heading1"/>
        <w:rPr>
          <w:color w:val="FF0000"/>
          <w:sz w:val="32"/>
          <w:szCs w:val="32"/>
          <w:u w:val="single"/>
          <w:lang w:val="ro-RO"/>
        </w:rPr>
      </w:pPr>
      <w:r w:rsidRPr="005C792D">
        <w:rPr>
          <w:color w:val="FF0000"/>
          <w:sz w:val="32"/>
          <w:szCs w:val="32"/>
          <w:u w:val="single"/>
          <w:lang w:val="ro-RO"/>
        </w:rPr>
        <w:lastRenderedPageBreak/>
        <w:t>ROMÂNIA LIBERĂ</w:t>
      </w:r>
    </w:p>
    <w:p w:rsidR="001757CC" w:rsidRPr="00CE3C29" w:rsidRDefault="001757CC" w:rsidP="001757CC">
      <w:pPr>
        <w:shd w:val="clear" w:color="auto" w:fill="FFFFFF"/>
        <w:spacing w:line="300" w:lineRule="atLeast"/>
        <w:rPr>
          <w:b/>
          <w:bCs/>
          <w:color w:val="7030A0"/>
          <w:sz w:val="28"/>
          <w:szCs w:val="28"/>
        </w:rPr>
      </w:pPr>
      <w:r w:rsidRPr="00CE3C29">
        <w:rPr>
          <w:b/>
          <w:bCs/>
          <w:color w:val="7030A0"/>
          <w:sz w:val="28"/>
          <w:szCs w:val="28"/>
        </w:rPr>
        <w:t>Droguri, alcool şi prostituţie - tabloul şocant al adolescenţei în România</w:t>
      </w:r>
    </w:p>
    <w:p w:rsidR="001757CC" w:rsidRPr="00BF121D" w:rsidRDefault="001757CC" w:rsidP="001757CC">
      <w:pPr>
        <w:shd w:val="clear" w:color="auto" w:fill="FFFFFF"/>
        <w:rPr>
          <w:color w:val="231F20"/>
        </w:rPr>
      </w:pPr>
      <w:r w:rsidRPr="00BF121D">
        <w:rPr>
          <w:noProof/>
          <w:color w:val="000000"/>
        </w:rPr>
        <w:drawing>
          <wp:inline distT="0" distB="0" distL="0" distR="0">
            <wp:extent cx="2489200" cy="1524000"/>
            <wp:effectExtent l="19050" t="0" r="6350" b="0"/>
            <wp:docPr id="29" name="Picture 29" descr="http://www.romanialibera.ro/usr/thumbs/thumb_511_x_340/2013/09/17/317897-conferinta-de-presa-unicef-mts-1.jpg">
              <a:hlinkClick xmlns:a="http://schemas.openxmlformats.org/drawingml/2006/main" r:id="rId8" tooltip="&quot;VIDEO. Droguri, alcool şi prostituţie - tabloul şocant al adolescenţei în Româ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omanialibera.ro/usr/thumbs/thumb_511_x_340/2013/09/17/317897-conferinta-de-presa-unicef-mts-1.jpg">
                      <a:hlinkClick r:id="rId8" tooltip="&quot;VIDEO. Droguri, alcool şi prostituţie - tabloul şocant al adolescenţei în România&quot;"/>
                    </pic:cNvPr>
                    <pic:cNvPicPr>
                      <a:picLocks noChangeAspect="1" noChangeArrowheads="1"/>
                    </pic:cNvPicPr>
                  </pic:nvPicPr>
                  <pic:blipFill>
                    <a:blip r:embed="rId9" cstate="print"/>
                    <a:srcRect/>
                    <a:stretch>
                      <a:fillRect/>
                    </a:stretch>
                  </pic:blipFill>
                  <pic:spPr bwMode="auto">
                    <a:xfrm>
                      <a:off x="0" y="0"/>
                      <a:ext cx="2489200" cy="1524000"/>
                    </a:xfrm>
                    <a:prstGeom prst="rect">
                      <a:avLst/>
                    </a:prstGeom>
                    <a:noFill/>
                    <a:ln w="9525">
                      <a:noFill/>
                      <a:miter lim="800000"/>
                      <a:headEnd/>
                      <a:tailEnd/>
                    </a:ln>
                  </pic:spPr>
                </pic:pic>
              </a:graphicData>
            </a:graphic>
          </wp:inline>
        </w:drawing>
      </w:r>
    </w:p>
    <w:p w:rsidR="001757CC" w:rsidRPr="00BF121D" w:rsidRDefault="001757CC" w:rsidP="001757CC">
      <w:pPr>
        <w:shd w:val="clear" w:color="auto" w:fill="FFFFFF"/>
        <w:rPr>
          <w:color w:val="FFFFFF"/>
        </w:rPr>
      </w:pPr>
      <w:r w:rsidRPr="00BF121D">
        <w:rPr>
          <w:color w:val="FFFFFF"/>
        </w:rPr>
        <w:t>Foto: UNICEF/ Radu Sandovici</w:t>
      </w:r>
    </w:p>
    <w:p w:rsidR="001757CC" w:rsidRPr="00BF121D" w:rsidRDefault="001757CC" w:rsidP="001757CC">
      <w:pPr>
        <w:shd w:val="clear" w:color="auto" w:fill="FFFFFF"/>
        <w:rPr>
          <w:color w:val="231F20"/>
        </w:rPr>
      </w:pPr>
    </w:p>
    <w:p w:rsidR="001757CC" w:rsidRPr="00CE3C29" w:rsidRDefault="001757CC" w:rsidP="001757CC">
      <w:pPr>
        <w:pStyle w:val="NormalWeb"/>
        <w:shd w:val="clear" w:color="auto" w:fill="FFFFFF"/>
        <w:spacing w:before="0" w:beforeAutospacing="0" w:after="269" w:afterAutospacing="0" w:line="160" w:lineRule="atLeast"/>
      </w:pPr>
      <w:bookmarkStart w:id="0" w:name="top_articol"/>
      <w:bookmarkEnd w:id="0"/>
      <w:r w:rsidRPr="00CE3C29">
        <w:t>Până la 18 ani, 5,4% dintre adolescenţi au consumat cel puţin o dată droguri, 16% au făcut sex neprotejat, 23% au fumat şi 42% au băut, arată primul studiu la nivel naţional efectuat asupra adolescenţilor cu vârste între 10 şi 18 ani.</w:t>
      </w:r>
    </w:p>
    <w:p w:rsidR="001757CC" w:rsidRPr="00CE3C29" w:rsidRDefault="001757CC" w:rsidP="001757CC">
      <w:pPr>
        <w:pStyle w:val="NormalWeb"/>
        <w:shd w:val="clear" w:color="auto" w:fill="FFFFFF"/>
        <w:spacing w:before="0" w:beforeAutospacing="0" w:after="269" w:afterAutospacing="0" w:line="160" w:lineRule="atLeast"/>
      </w:pPr>
      <w:r w:rsidRPr="00CE3C29">
        <w:t>Ei petrec în jur de şapte ore pe zi în faţa televizorului şi navigând pe internet, arată "Studiul privind situaţia adolescenţilor din România", realizat de Institutul de Ştiinţe ale Educaţiei şi Centrul de Sociologie Urbană şi Regională (CURS) .</w:t>
      </w:r>
    </w:p>
    <w:p w:rsidR="001757CC" w:rsidRPr="00CE3C29" w:rsidRDefault="001757CC" w:rsidP="001757CC">
      <w:pPr>
        <w:pStyle w:val="NormalWeb"/>
        <w:shd w:val="clear" w:color="auto" w:fill="FFFFFF"/>
        <w:spacing w:before="0" w:beforeAutospacing="0" w:after="0" w:afterAutospacing="0" w:line="160" w:lineRule="atLeast"/>
      </w:pPr>
      <w:r w:rsidRPr="00CE3C29">
        <w:t>În replică,</w:t>
      </w:r>
      <w:r w:rsidRPr="00CE3C29">
        <w:rPr>
          <w:rStyle w:val="apple-converted-space"/>
        </w:rPr>
        <w:t> </w:t>
      </w:r>
      <w:r w:rsidRPr="00CE3C29">
        <w:rPr>
          <w:rStyle w:val="Strong"/>
        </w:rPr>
        <w:t>ministrul Tineretului şi Sportului, Nicolae Bănicioiu, a remarcat situaţia "îngrijorătoare</w:t>
      </w:r>
      <w:r w:rsidRPr="00CE3C29">
        <w:t>" şi a spus că va elabora un plan coerent pentru a rezolva problemele cu care se confruntă adolescenţii, iar reprezentanta UNICEF în România, Sandie Blanchet, a cerut Guvernului să creeze strategii naţionale care să se adreseze acestei categorii de populaţie.</w:t>
      </w:r>
    </w:p>
    <w:p w:rsidR="001757CC" w:rsidRPr="00CE3C29" w:rsidRDefault="001757CC" w:rsidP="001757CC">
      <w:pPr>
        <w:pStyle w:val="NormalWeb"/>
        <w:shd w:val="clear" w:color="auto" w:fill="FFFFFF"/>
        <w:spacing w:before="0" w:beforeAutospacing="0" w:after="0" w:afterAutospacing="0" w:line="160" w:lineRule="atLeast"/>
      </w:pPr>
      <w:r w:rsidRPr="00CE3C29">
        <w:rPr>
          <w:rStyle w:val="Strong"/>
          <w:u w:val="single"/>
        </w:rPr>
        <w:t>6% dintre fete au rămas însărcinate cel puţin o dată</w:t>
      </w:r>
    </w:p>
    <w:p w:rsidR="001757CC" w:rsidRPr="00CE3C29" w:rsidRDefault="001757CC" w:rsidP="001757CC">
      <w:pPr>
        <w:pStyle w:val="NormalWeb"/>
        <w:shd w:val="clear" w:color="auto" w:fill="FFFFFF"/>
        <w:spacing w:before="0" w:beforeAutospacing="0" w:after="269" w:afterAutospacing="0" w:line="160" w:lineRule="atLeast"/>
      </w:pPr>
      <w:r w:rsidRPr="00CE3C29">
        <w:t>Din cei aproximativ două milioane de adolescenţi din România (10-18 ani), adică 9,43% din totalul populaţiei, aproape 49% sunt fete şi 51% sunt băieţi. În 2012, datele Institutului Naţional de Statistică arătau că 17.000 de minore (adică 1</w:t>
      </w:r>
      <w:proofErr w:type="gramStart"/>
      <w:r w:rsidRPr="00CE3C29">
        <w:t>,73</w:t>
      </w:r>
      <w:proofErr w:type="gramEnd"/>
      <w:r w:rsidRPr="00CE3C29">
        <w:t>% din totalul adolescentelor) erau însărcinate. </w:t>
      </w:r>
    </w:p>
    <w:p w:rsidR="001757CC" w:rsidRPr="00CE3C29" w:rsidRDefault="001757CC" w:rsidP="001757CC">
      <w:pPr>
        <w:pStyle w:val="NormalWeb"/>
        <w:shd w:val="clear" w:color="auto" w:fill="FFFFFF"/>
        <w:spacing w:before="0" w:beforeAutospacing="0" w:after="0" w:afterAutospacing="0" w:line="160" w:lineRule="atLeast"/>
      </w:pPr>
      <w:r w:rsidRPr="00CE3C29">
        <w:t>Astfel,</w:t>
      </w:r>
      <w:r w:rsidRPr="00CE3C29">
        <w:rPr>
          <w:rStyle w:val="apple-converted-space"/>
        </w:rPr>
        <w:t> </w:t>
      </w:r>
      <w:r w:rsidRPr="00CE3C29">
        <w:rPr>
          <w:rStyle w:val="Strong"/>
        </w:rPr>
        <w:t>una din principalele probleme cu care se confruntă adolescenţii români este lipsa educaţiei sexuale în şcoli,</w:t>
      </w:r>
      <w:r w:rsidRPr="00CE3C29">
        <w:rPr>
          <w:rStyle w:val="apple-converted-space"/>
        </w:rPr>
        <w:t> </w:t>
      </w:r>
      <w:r w:rsidRPr="00CE3C29">
        <w:t xml:space="preserve">dar şi faptul că, în cadrul cabinetelor existente, nu li se garantează confidenţialitatea şi nu au încredere în specialişti, a explicat, pentru România Liberă, sociologul Ionela Şufaru, de la Centrul de Sociologie Urbană şi Regională (CURS). </w:t>
      </w:r>
      <w:proofErr w:type="gramStart"/>
      <w:r w:rsidRPr="00CE3C29">
        <w:t>Totodată, adolescenţii din mediul rural resimt mai mult lipsa unui serviciu medical în şcoală, iar adolescenţii consumatori de droguri se confruntă mai mult cu apariţia unei sarcini nedorite.</w:t>
      </w:r>
      <w:proofErr w:type="gramEnd"/>
    </w:p>
    <w:p w:rsidR="001757CC" w:rsidRPr="00CE3C29" w:rsidRDefault="001757CC" w:rsidP="001757CC">
      <w:pPr>
        <w:pStyle w:val="NormalWeb"/>
        <w:shd w:val="clear" w:color="auto" w:fill="FFFFFF"/>
        <w:spacing w:before="0" w:beforeAutospacing="0" w:after="0" w:afterAutospacing="0" w:line="160" w:lineRule="atLeast"/>
      </w:pPr>
      <w:proofErr w:type="gramStart"/>
      <w:r w:rsidRPr="00CE3C29">
        <w:rPr>
          <w:rStyle w:val="Strong"/>
        </w:rPr>
        <w:t>Un</w:t>
      </w:r>
      <w:proofErr w:type="gramEnd"/>
      <w:r w:rsidRPr="00CE3C29">
        <w:rPr>
          <w:rStyle w:val="Strong"/>
        </w:rPr>
        <w:t xml:space="preserve"> sfert din adolescenţi şi-au început viaţa sexuală:</w:t>
      </w:r>
      <w:r w:rsidRPr="00CE3C29">
        <w:rPr>
          <w:rStyle w:val="apple-converted-space"/>
        </w:rPr>
        <w:t> </w:t>
      </w:r>
      <w:r w:rsidRPr="00CE3C29">
        <w:t xml:space="preserve">vârsta medie la care fac sex pentru prima dată este de 15 ani şi jumătate. Dintre ei, 47% au folosit </w:t>
      </w:r>
      <w:proofErr w:type="gramStart"/>
      <w:r w:rsidRPr="00CE3C29">
        <w:t>un</w:t>
      </w:r>
      <w:proofErr w:type="gramEnd"/>
      <w:r w:rsidRPr="00CE3C29">
        <w:t xml:space="preserve"> prezervativ: 63% au indicat că prezervativul îi protejează de o sarcină nedorită şi 19%, pentru a se feri de boli cu transmitere sexuală. 16% dintre ei întreţin relaţii sexuale fără </w:t>
      </w:r>
      <w:proofErr w:type="gramStart"/>
      <w:r w:rsidRPr="00CE3C29">
        <w:t>să</w:t>
      </w:r>
      <w:proofErr w:type="gramEnd"/>
      <w:r w:rsidRPr="00CE3C29">
        <w:t xml:space="preserve"> se protejeze. Adolescenţii au avut, în medie, doi parteneri sexuali, iar 68% dintre ei au </w:t>
      </w:r>
      <w:proofErr w:type="gramStart"/>
      <w:r w:rsidRPr="00CE3C29">
        <w:t>un</w:t>
      </w:r>
      <w:proofErr w:type="gramEnd"/>
      <w:r w:rsidRPr="00CE3C29">
        <w:t xml:space="preserve"> partener stabil, arată cercetarea.</w:t>
      </w:r>
    </w:p>
    <w:p w:rsidR="001757CC" w:rsidRPr="00CE3C29" w:rsidRDefault="001757CC" w:rsidP="001757CC">
      <w:pPr>
        <w:pStyle w:val="NormalWeb"/>
        <w:shd w:val="clear" w:color="auto" w:fill="FFFFFF"/>
        <w:spacing w:before="0" w:beforeAutospacing="0" w:after="0" w:afterAutospacing="0" w:line="160" w:lineRule="atLeast"/>
      </w:pPr>
      <w:r w:rsidRPr="00CE3C29">
        <w:rPr>
          <w:rStyle w:val="Strong"/>
        </w:rPr>
        <w:t>5% dintre adolescenţii care şi-au început viaţa sexuală au afirmat că au practicat sexul comercial</w:t>
      </w:r>
      <w:r w:rsidRPr="00CE3C29">
        <w:rPr>
          <w:rStyle w:val="apple-converted-space"/>
        </w:rPr>
        <w:t> </w:t>
      </w:r>
      <w:r w:rsidRPr="00CE3C29">
        <w:t>sau au plătit pentru astfel de relaţii în ultimele 12 luni şi toţi au folosit prezervativul ultima dată când au avut contact sexual cu o persoană ce practică sexul comercial.</w:t>
      </w:r>
    </w:p>
    <w:p w:rsidR="001757CC" w:rsidRPr="00CE3C29" w:rsidRDefault="001757CC" w:rsidP="001757CC">
      <w:pPr>
        <w:pStyle w:val="NormalWeb"/>
        <w:shd w:val="clear" w:color="auto" w:fill="FFFFFF"/>
        <w:spacing w:before="0" w:beforeAutospacing="0" w:after="0" w:afterAutospacing="0" w:line="160" w:lineRule="atLeast"/>
      </w:pPr>
      <w:r w:rsidRPr="00CE3C29">
        <w:t>De asemenea,</w:t>
      </w:r>
      <w:r w:rsidRPr="00CE3C29">
        <w:rPr>
          <w:rStyle w:val="apple-converted-space"/>
        </w:rPr>
        <w:t> </w:t>
      </w:r>
      <w:r w:rsidRPr="00CE3C29">
        <w:rPr>
          <w:rStyle w:val="Strong"/>
        </w:rPr>
        <w:t>6% dintre fetele chestionate au spus că au rămas însărcinate cel puţin o dată</w:t>
      </w:r>
      <w:r w:rsidRPr="00CE3C29">
        <w:rPr>
          <w:rStyle w:val="apple-converted-space"/>
          <w:b/>
          <w:bCs/>
        </w:rPr>
        <w:t> </w:t>
      </w:r>
      <w:r w:rsidRPr="00CE3C29">
        <w:t xml:space="preserve">şi nici una nu a spus că </w:t>
      </w:r>
      <w:proofErr w:type="gramStart"/>
      <w:r w:rsidRPr="00CE3C29">
        <w:t>a</w:t>
      </w:r>
      <w:proofErr w:type="gramEnd"/>
      <w:r w:rsidRPr="00CE3C29">
        <w:t xml:space="preserve"> făcut o întrerupere de sarcină.</w:t>
      </w:r>
    </w:p>
    <w:p w:rsidR="001757CC" w:rsidRPr="00CE3C29" w:rsidRDefault="001757CC" w:rsidP="001757CC">
      <w:pPr>
        <w:pStyle w:val="NormalWeb"/>
        <w:shd w:val="clear" w:color="auto" w:fill="FFFFFF"/>
        <w:spacing w:before="0" w:beforeAutospacing="0" w:after="269" w:afterAutospacing="0" w:line="160" w:lineRule="atLeast"/>
      </w:pPr>
      <w:r w:rsidRPr="00CE3C29">
        <w:lastRenderedPageBreak/>
        <w:t>Adolescenţii romi au avut primul contact sexual, în medie, la 14 ani, iar în rândul adolescenţilor consumatori de droguri, primul contact a avut loc la 13 ani şi jumătate.</w:t>
      </w:r>
    </w:p>
    <w:p w:rsidR="001757CC" w:rsidRPr="00CE3C29" w:rsidRDefault="001757CC" w:rsidP="001757CC">
      <w:pPr>
        <w:pStyle w:val="NormalWeb"/>
        <w:shd w:val="clear" w:color="auto" w:fill="FFFFFF"/>
        <w:spacing w:before="0" w:beforeAutospacing="0" w:after="269" w:afterAutospacing="0" w:line="160" w:lineRule="atLeast"/>
      </w:pPr>
      <w:r w:rsidRPr="00CE3C29">
        <w:t>De asemenea, riscurile produse de HIV sunt mai bine cunoscute de adolescenţii de peste 14 ani şi de cei care trăiesc în mediul urban, dar puţin ştiut de adolescenţii mai tineri şi cei care trăiesc în zona rurală.</w:t>
      </w:r>
    </w:p>
    <w:p w:rsidR="001757CC" w:rsidRPr="00CE3C29" w:rsidRDefault="001757CC" w:rsidP="001757CC">
      <w:pPr>
        <w:pStyle w:val="NormalWeb"/>
        <w:shd w:val="clear" w:color="auto" w:fill="FFFFFF"/>
        <w:spacing w:before="0" w:beforeAutospacing="0" w:after="269" w:afterAutospacing="0" w:line="160" w:lineRule="atLeast"/>
      </w:pPr>
      <w:r w:rsidRPr="00CE3C29">
        <w:t>Astfel, aceste rezultate indică o nevoie crescută pentru educaţie pentru sănătate, cu focus pe boli cu transmitere sexuală, se arată în studiu.</w:t>
      </w:r>
    </w:p>
    <w:p w:rsidR="001757CC" w:rsidRPr="00CE3C29" w:rsidRDefault="001757CC" w:rsidP="001757CC">
      <w:pPr>
        <w:pStyle w:val="NormalWeb"/>
        <w:shd w:val="clear" w:color="auto" w:fill="FFFFFF"/>
        <w:spacing w:before="0" w:beforeAutospacing="0" w:after="0" w:afterAutospacing="0" w:line="160" w:lineRule="atLeast"/>
      </w:pPr>
      <w:r w:rsidRPr="00CE3C29">
        <w:rPr>
          <w:rStyle w:val="Strong"/>
          <w:u w:val="single"/>
        </w:rPr>
        <w:t xml:space="preserve">Băieţii </w:t>
      </w:r>
      <w:proofErr w:type="gramStart"/>
      <w:r w:rsidRPr="00CE3C29">
        <w:rPr>
          <w:rStyle w:val="Strong"/>
          <w:u w:val="single"/>
        </w:rPr>
        <w:t>iau</w:t>
      </w:r>
      <w:proofErr w:type="gramEnd"/>
      <w:r w:rsidRPr="00CE3C29">
        <w:rPr>
          <w:rStyle w:val="Strong"/>
          <w:u w:val="single"/>
        </w:rPr>
        <w:t xml:space="preserve"> droguri tari, fetele consumă antidepresive</w:t>
      </w:r>
    </w:p>
    <w:p w:rsidR="001757CC" w:rsidRPr="00CE3C29" w:rsidRDefault="001757CC" w:rsidP="001757CC">
      <w:pPr>
        <w:pStyle w:val="NormalWeb"/>
        <w:shd w:val="clear" w:color="auto" w:fill="FFFFFF"/>
        <w:spacing w:before="0" w:beforeAutospacing="0" w:after="269" w:afterAutospacing="0" w:line="160" w:lineRule="atLeast"/>
      </w:pPr>
      <w:r w:rsidRPr="00CE3C29">
        <w:t>În ceea ce priveşte consumul de droguri, 3,8% dintre adolescenţi au folosit droguri cel puţin o dată, iar la adolescenţii de peste 14 ani, procentul creşte la 5,4%.</w:t>
      </w:r>
    </w:p>
    <w:p w:rsidR="001757CC" w:rsidRPr="00CE3C29" w:rsidRDefault="001757CC" w:rsidP="001757CC">
      <w:pPr>
        <w:pStyle w:val="NormalWeb"/>
        <w:shd w:val="clear" w:color="auto" w:fill="FFFFFF"/>
        <w:spacing w:before="0" w:beforeAutospacing="0" w:after="0" w:afterAutospacing="0" w:line="160" w:lineRule="atLeast"/>
      </w:pPr>
      <w:r w:rsidRPr="00CE3C29">
        <w:rPr>
          <w:rStyle w:val="Strong"/>
        </w:rPr>
        <w:t>2,3% dintre adolescenţi au declarat că au consumat cannabis</w:t>
      </w:r>
      <w:r w:rsidRPr="00CE3C29">
        <w:t>, 1% ecstasy, 1% substanţe noi cu proprietăţi psihoactive (cunoscute şi sub numele de etnobotanice), 1% au luat somnifere, 1% sedative, 1% substanţe halucinogene şi 1% substanţe inhalante.</w:t>
      </w:r>
    </w:p>
    <w:p w:rsidR="001757CC" w:rsidRPr="00CE3C29" w:rsidRDefault="001757CC" w:rsidP="001757CC">
      <w:pPr>
        <w:pStyle w:val="NormalWeb"/>
        <w:shd w:val="clear" w:color="auto" w:fill="FFFFFF"/>
        <w:spacing w:before="0" w:beforeAutospacing="0" w:after="0" w:afterAutospacing="0" w:line="160" w:lineRule="atLeast"/>
      </w:pPr>
      <w:r w:rsidRPr="00CE3C29">
        <w:t>Citeşte şi</w:t>
      </w:r>
      <w:r w:rsidRPr="00CE3C29">
        <w:rPr>
          <w:rStyle w:val="apple-converted-space"/>
        </w:rPr>
        <w:t> </w:t>
      </w:r>
      <w:hyperlink r:id="rId10" w:history="1">
        <w:r w:rsidRPr="00CE3C29">
          <w:rPr>
            <w:rStyle w:val="Hyperlink"/>
            <w:b/>
            <w:bCs/>
            <w:color w:val="auto"/>
            <w:u w:val="none"/>
          </w:rPr>
          <w:t xml:space="preserve">PERICOL: Câţi români </w:t>
        </w:r>
        <w:proofErr w:type="gramStart"/>
        <w:r w:rsidRPr="00CE3C29">
          <w:rPr>
            <w:rStyle w:val="Hyperlink"/>
            <w:b/>
            <w:bCs/>
            <w:color w:val="auto"/>
            <w:u w:val="none"/>
          </w:rPr>
          <w:t>mor</w:t>
        </w:r>
        <w:proofErr w:type="gramEnd"/>
        <w:r w:rsidRPr="00CE3C29">
          <w:rPr>
            <w:rStyle w:val="Hyperlink"/>
            <w:b/>
            <w:bCs/>
            <w:color w:val="auto"/>
            <w:u w:val="none"/>
          </w:rPr>
          <w:t>, anual, din cauza drogurilor şi cu cât a CRESCUT consumul de stupefiante</w:t>
        </w:r>
      </w:hyperlink>
    </w:p>
    <w:p w:rsidR="001757CC" w:rsidRPr="00CE3C29" w:rsidRDefault="001757CC" w:rsidP="001757CC">
      <w:pPr>
        <w:pStyle w:val="NormalWeb"/>
        <w:shd w:val="clear" w:color="auto" w:fill="FFFFFF"/>
        <w:spacing w:before="0" w:beforeAutospacing="0" w:after="269" w:afterAutospacing="0" w:line="160" w:lineRule="atLeast"/>
      </w:pPr>
      <w:r w:rsidRPr="00CE3C29">
        <w:t xml:space="preserve">Consumul de droguri pare a fi mai răspândit în rândul băieţilor, în special drogurile tari, în timp </w:t>
      </w:r>
      <w:proofErr w:type="gramStart"/>
      <w:r w:rsidRPr="00CE3C29">
        <w:t>ce</w:t>
      </w:r>
      <w:proofErr w:type="gramEnd"/>
      <w:r w:rsidRPr="00CE3C29">
        <w:t xml:space="preserve"> în rândul fetelor este mai răspîndit consumul de sedative, somnifere şi antidepresive.</w:t>
      </w:r>
    </w:p>
    <w:p w:rsidR="001757CC" w:rsidRPr="00CE3C29" w:rsidRDefault="001757CC" w:rsidP="001757CC">
      <w:pPr>
        <w:pStyle w:val="NormalWeb"/>
        <w:shd w:val="clear" w:color="auto" w:fill="FFFFFF"/>
        <w:spacing w:before="0" w:beforeAutospacing="0" w:after="0" w:afterAutospacing="0" w:line="160" w:lineRule="atLeast"/>
      </w:pPr>
      <w:r w:rsidRPr="00CE3C29">
        <w:rPr>
          <w:rStyle w:val="Strong"/>
        </w:rPr>
        <w:t xml:space="preserve">Vârsta la care copiii încep </w:t>
      </w:r>
      <w:proofErr w:type="gramStart"/>
      <w:r w:rsidRPr="00CE3C29">
        <w:rPr>
          <w:rStyle w:val="Strong"/>
        </w:rPr>
        <w:t>să consume droguri este</w:t>
      </w:r>
      <w:proofErr w:type="gramEnd"/>
      <w:r w:rsidRPr="00CE3C29">
        <w:rPr>
          <w:rStyle w:val="Strong"/>
        </w:rPr>
        <w:t xml:space="preserve"> cuprinsă între 11 şi 15 ani</w:t>
      </w:r>
      <w:r w:rsidRPr="00CE3C29">
        <w:t>, arată cercetarea lansată marţi.</w:t>
      </w:r>
    </w:p>
    <w:p w:rsidR="001757CC" w:rsidRPr="00CE3C29" w:rsidRDefault="001757CC" w:rsidP="001757CC">
      <w:pPr>
        <w:pStyle w:val="NormalWeb"/>
        <w:shd w:val="clear" w:color="auto" w:fill="FFFFFF"/>
        <w:spacing w:before="0" w:beforeAutospacing="0" w:after="0" w:afterAutospacing="0" w:line="160" w:lineRule="atLeast"/>
      </w:pPr>
      <w:proofErr w:type="gramStart"/>
      <w:r w:rsidRPr="00CE3C29">
        <w:rPr>
          <w:rStyle w:val="Strong"/>
          <w:u w:val="single"/>
        </w:rPr>
        <w:t>Un</w:t>
      </w:r>
      <w:proofErr w:type="gramEnd"/>
      <w:r w:rsidRPr="00CE3C29">
        <w:rPr>
          <w:rStyle w:val="Strong"/>
          <w:u w:val="single"/>
        </w:rPr>
        <w:t xml:space="preserve"> sfert din adolescenţi au fumat cel puţin o dată</w:t>
      </w:r>
    </w:p>
    <w:p w:rsidR="001757CC" w:rsidRPr="00CE3C29" w:rsidRDefault="001757CC" w:rsidP="001757CC">
      <w:pPr>
        <w:pStyle w:val="NormalWeb"/>
        <w:shd w:val="clear" w:color="auto" w:fill="FFFFFF"/>
        <w:spacing w:before="0" w:beforeAutospacing="0" w:after="269" w:afterAutospacing="0" w:line="160" w:lineRule="atLeast"/>
      </w:pPr>
      <w:r w:rsidRPr="00CE3C29">
        <w:t xml:space="preserve">42% dintre adolescenţi au consumat băuturi alcoolice cel puţin o dată în viaţă- iar procentul </w:t>
      </w:r>
      <w:proofErr w:type="gramStart"/>
      <w:r w:rsidRPr="00CE3C29">
        <w:t>este</w:t>
      </w:r>
      <w:proofErr w:type="gramEnd"/>
      <w:r w:rsidRPr="00CE3C29">
        <w:t xml:space="preserve"> mai ridicat în rândul băieţilor decât în rândul fetelor (57% faţă de 27%) şi în mediul urban (50% versus 32% în mediul rural).</w:t>
      </w:r>
    </w:p>
    <w:p w:rsidR="001757CC" w:rsidRPr="00CE3C29" w:rsidRDefault="001757CC" w:rsidP="001757CC">
      <w:pPr>
        <w:pStyle w:val="NormalWeb"/>
        <w:shd w:val="clear" w:color="auto" w:fill="FFFFFF"/>
        <w:spacing w:before="0" w:beforeAutospacing="0" w:after="269" w:afterAutospacing="0" w:line="160" w:lineRule="atLeast"/>
      </w:pPr>
      <w:r w:rsidRPr="00CE3C29">
        <w:t>În plus, un sfert dintre adolescenţi au fumat cel puţin o dată în viaţă, proporţia fiind mai mare în rândul copiilor de peste 14 ani (33% faţă de 6%- copiii între 10 şi 14 ani) şi în rândul celor din mediul urban (28% versus 19% în rural).</w:t>
      </w:r>
    </w:p>
    <w:p w:rsidR="001757CC" w:rsidRPr="00CE3C29" w:rsidRDefault="001757CC" w:rsidP="001757CC">
      <w:pPr>
        <w:pStyle w:val="NormalWeb"/>
        <w:shd w:val="clear" w:color="auto" w:fill="FFFFFF"/>
        <w:spacing w:before="0" w:beforeAutospacing="0" w:after="0" w:afterAutospacing="0" w:line="160" w:lineRule="atLeast"/>
      </w:pPr>
      <w:r w:rsidRPr="00CE3C29">
        <w:rPr>
          <w:rStyle w:val="Strong"/>
          <w:u w:val="single"/>
        </w:rPr>
        <w:t>Despre 6% din adolescenţi nu se cunosc informaţii</w:t>
      </w:r>
    </w:p>
    <w:p w:rsidR="001757CC" w:rsidRPr="00CE3C29" w:rsidRDefault="001757CC" w:rsidP="001757CC">
      <w:pPr>
        <w:pStyle w:val="NormalWeb"/>
        <w:shd w:val="clear" w:color="auto" w:fill="FFFFFF"/>
        <w:spacing w:before="0" w:beforeAutospacing="0" w:after="269" w:afterAutospacing="0" w:line="160" w:lineRule="atLeast"/>
      </w:pPr>
      <w:r w:rsidRPr="00CE3C29">
        <w:t>93</w:t>
      </w:r>
      <w:proofErr w:type="gramStart"/>
      <w:r w:rsidRPr="00CE3C29">
        <w:t>,7</w:t>
      </w:r>
      <w:proofErr w:type="gramEnd"/>
      <w:r w:rsidRPr="00CE3C29">
        <w:t xml:space="preserve">% dintre adolescenţii intervievaţi frecventează şcoala, iar 1% dintre ei lucrează. </w:t>
      </w:r>
      <w:proofErr w:type="gramStart"/>
      <w:r w:rsidRPr="00CE3C29">
        <w:t>Totuşi, despre 6% dintre ei nu se cunosc informaţii, atrage atenţia studiul.</w:t>
      </w:r>
      <w:proofErr w:type="gramEnd"/>
    </w:p>
    <w:p w:rsidR="001757CC" w:rsidRPr="00CE3C29" w:rsidRDefault="001757CC" w:rsidP="001757CC">
      <w:pPr>
        <w:pStyle w:val="NormalWeb"/>
        <w:shd w:val="clear" w:color="auto" w:fill="FFFFFF"/>
        <w:spacing w:before="0" w:beforeAutospacing="0" w:after="269" w:afterAutospacing="0" w:line="160" w:lineRule="atLeast"/>
      </w:pPr>
      <w:r w:rsidRPr="00CE3C29">
        <w:t>Adolescenţii romi şi cei cu dizabilităţi sunt cei care se confruntă cel mai mult cu discriminarea, copiii romi spun că îşi construiesc relaţia cu şcoala în funcţie de modul cum îi tratează profesorii şi colegii.</w:t>
      </w:r>
    </w:p>
    <w:p w:rsidR="001757CC" w:rsidRPr="00CE3C29" w:rsidRDefault="001757CC" w:rsidP="001757CC">
      <w:pPr>
        <w:pStyle w:val="NormalWeb"/>
        <w:shd w:val="clear" w:color="auto" w:fill="FFFFFF"/>
        <w:spacing w:before="0" w:beforeAutospacing="0" w:after="269" w:afterAutospacing="0" w:line="160" w:lineRule="atLeast"/>
      </w:pPr>
      <w:r w:rsidRPr="00CE3C29">
        <w:t xml:space="preserve">Şi copiii cu dizabilităţi se simt marginalizaţi în şcoli, mai cu seamă pentru că nu există profesori şi consilieri şcolari pregătiţi pentru </w:t>
      </w:r>
      <w:proofErr w:type="gramStart"/>
      <w:r w:rsidRPr="00CE3C29">
        <w:t>a</w:t>
      </w:r>
      <w:proofErr w:type="gramEnd"/>
      <w:r w:rsidRPr="00CE3C29">
        <w:t xml:space="preserve"> răspunde nevoilor lor.</w:t>
      </w:r>
    </w:p>
    <w:p w:rsidR="001757CC" w:rsidRPr="00CE3C29" w:rsidRDefault="001757CC" w:rsidP="001757CC">
      <w:pPr>
        <w:pStyle w:val="NormalWeb"/>
        <w:shd w:val="clear" w:color="auto" w:fill="FFFFFF"/>
        <w:spacing w:before="0" w:beforeAutospacing="0" w:after="0" w:afterAutospacing="0" w:line="160" w:lineRule="atLeast"/>
      </w:pPr>
      <w:r w:rsidRPr="00CE3C29">
        <w:t>Citeşte şi</w:t>
      </w:r>
      <w:r w:rsidRPr="00CE3C29">
        <w:rPr>
          <w:rStyle w:val="apple-converted-space"/>
        </w:rPr>
        <w:t> </w:t>
      </w:r>
      <w:hyperlink r:id="rId11" w:history="1">
        <w:r w:rsidRPr="00CE3C29">
          <w:rPr>
            <w:rStyle w:val="Hyperlink"/>
            <w:b/>
            <w:bCs/>
            <w:color w:val="auto"/>
          </w:rPr>
          <w:t xml:space="preserve">DRAMA copiilor cu autism din România: "Să fii bolnav şi </w:t>
        </w:r>
        <w:proofErr w:type="gramStart"/>
        <w:r w:rsidRPr="00CE3C29">
          <w:rPr>
            <w:rStyle w:val="Hyperlink"/>
            <w:b/>
            <w:bCs/>
            <w:color w:val="auto"/>
          </w:rPr>
          <w:t>să</w:t>
        </w:r>
        <w:proofErr w:type="gramEnd"/>
        <w:r w:rsidRPr="00CE3C29">
          <w:rPr>
            <w:rStyle w:val="Hyperlink"/>
            <w:b/>
            <w:bCs/>
            <w:color w:val="auto"/>
          </w:rPr>
          <w:t xml:space="preserve"> fie un lux să te tratezi; copiii nu merită asta"</w:t>
        </w:r>
      </w:hyperlink>
    </w:p>
    <w:p w:rsidR="001757CC" w:rsidRPr="00CE3C29" w:rsidRDefault="001757CC" w:rsidP="001757CC">
      <w:pPr>
        <w:pStyle w:val="NormalWeb"/>
        <w:shd w:val="clear" w:color="auto" w:fill="FFFFFF"/>
        <w:spacing w:before="0" w:beforeAutospacing="0" w:after="269" w:afterAutospacing="0" w:line="160" w:lineRule="atLeast"/>
      </w:pPr>
      <w:proofErr w:type="gramStart"/>
      <w:r w:rsidRPr="00CE3C29">
        <w:t>Adolescenţii petrec, în medie, 7 ore pe zi în faţa televizorului, navigând pe internet şi jucându-se jocuri video.</w:t>
      </w:r>
      <w:proofErr w:type="gramEnd"/>
      <w:r w:rsidRPr="00CE3C29">
        <w:t xml:space="preserve"> 91% din copiii din mediul urban folosesc reţelele de socializare, faţă de 77% din </w:t>
      </w:r>
      <w:r w:rsidRPr="00CE3C29">
        <w:lastRenderedPageBreak/>
        <w:t>copiii din mediul rural, iar procentul băieţilor este mai mare decât cel al fetelor (93% faţă de 88%).</w:t>
      </w:r>
    </w:p>
    <w:p w:rsidR="001757CC" w:rsidRPr="00CE3C29" w:rsidRDefault="001757CC" w:rsidP="001757CC">
      <w:pPr>
        <w:pStyle w:val="NormalWeb"/>
        <w:shd w:val="clear" w:color="auto" w:fill="FFFFFF"/>
        <w:spacing w:before="0" w:beforeAutospacing="0" w:after="0" w:afterAutospacing="0" w:line="160" w:lineRule="atLeast"/>
      </w:pPr>
      <w:r w:rsidRPr="00CE3C29">
        <w:t>Citeşte şi</w:t>
      </w:r>
      <w:r w:rsidRPr="00CE3C29">
        <w:rPr>
          <w:rStyle w:val="apple-converted-space"/>
        </w:rPr>
        <w:t> </w:t>
      </w:r>
      <w:hyperlink r:id="rId12" w:history="1">
        <w:r w:rsidRPr="00CE3C29">
          <w:rPr>
            <w:rStyle w:val="Hyperlink"/>
            <w:b/>
            <w:bCs/>
            <w:color w:val="auto"/>
          </w:rPr>
          <w:t xml:space="preserve">De </w:t>
        </w:r>
        <w:proofErr w:type="gramStart"/>
        <w:r w:rsidRPr="00CE3C29">
          <w:rPr>
            <w:rStyle w:val="Hyperlink"/>
            <w:b/>
            <w:bCs/>
            <w:color w:val="auto"/>
          </w:rPr>
          <w:t>ce</w:t>
        </w:r>
        <w:proofErr w:type="gramEnd"/>
        <w:r w:rsidRPr="00CE3C29">
          <w:rPr>
            <w:rStyle w:val="Hyperlink"/>
            <w:b/>
            <w:bCs/>
            <w:color w:val="auto"/>
          </w:rPr>
          <w:t xml:space="preserve"> abandonează copiii români şcoala. Ce ar trebui </w:t>
        </w:r>
        <w:proofErr w:type="gramStart"/>
        <w:r w:rsidRPr="00CE3C29">
          <w:rPr>
            <w:rStyle w:val="Hyperlink"/>
            <w:b/>
            <w:bCs/>
            <w:color w:val="auto"/>
          </w:rPr>
          <w:t>să</w:t>
        </w:r>
        <w:proofErr w:type="gramEnd"/>
        <w:r w:rsidRPr="00CE3C29">
          <w:rPr>
            <w:rStyle w:val="Hyperlink"/>
            <w:b/>
            <w:bCs/>
            <w:color w:val="auto"/>
          </w:rPr>
          <w:t xml:space="preserve"> facă autorităţile</w:t>
        </w:r>
      </w:hyperlink>
    </w:p>
    <w:p w:rsidR="001757CC" w:rsidRPr="00CE3C29" w:rsidRDefault="001757CC" w:rsidP="001757CC">
      <w:pPr>
        <w:pStyle w:val="NormalWeb"/>
        <w:shd w:val="clear" w:color="auto" w:fill="FFFFFF"/>
        <w:spacing w:before="0" w:beforeAutospacing="0" w:after="269" w:afterAutospacing="0" w:line="160" w:lineRule="atLeast"/>
      </w:pPr>
      <w:r w:rsidRPr="00CE3C29">
        <w:t>Nouă din 10 adolescenţi se bazează pe părinţi când au nevoie de ajutor în chestiuni care ţin de sănătate şi, de asemenea, cei de peste 14 ani apelează mai mult la sfatul prietenilor decât la cel al părinţilor.</w:t>
      </w:r>
    </w:p>
    <w:p w:rsidR="001757CC" w:rsidRPr="00CE3C29" w:rsidRDefault="001757CC" w:rsidP="001757CC">
      <w:pPr>
        <w:pStyle w:val="NormalWeb"/>
        <w:shd w:val="clear" w:color="auto" w:fill="FFFFFF"/>
        <w:spacing w:before="0" w:beforeAutospacing="0" w:after="0" w:afterAutospacing="0" w:line="160" w:lineRule="atLeast"/>
      </w:pPr>
      <w:r w:rsidRPr="00CE3C29">
        <w:rPr>
          <w:rStyle w:val="Strong"/>
          <w:u w:val="single"/>
        </w:rPr>
        <w:t>Bănicioiu: Stăm "un pic mai rău" decât celalte state europene</w:t>
      </w:r>
    </w:p>
    <w:p w:rsidR="001757CC" w:rsidRPr="00CE3C29" w:rsidRDefault="001757CC" w:rsidP="001757CC">
      <w:pPr>
        <w:pStyle w:val="NormalWeb"/>
        <w:shd w:val="clear" w:color="auto" w:fill="FFFFFF"/>
        <w:spacing w:before="0" w:beforeAutospacing="0" w:after="0" w:afterAutospacing="0" w:line="160" w:lineRule="atLeast"/>
      </w:pPr>
      <w:r w:rsidRPr="00CE3C29">
        <w:rPr>
          <w:rStyle w:val="Strong"/>
        </w:rPr>
        <w:t xml:space="preserve">Principalele măsuri pe care ar trebui </w:t>
      </w:r>
      <w:proofErr w:type="gramStart"/>
      <w:r w:rsidRPr="00CE3C29">
        <w:rPr>
          <w:rStyle w:val="Strong"/>
        </w:rPr>
        <w:t>să</w:t>
      </w:r>
      <w:proofErr w:type="gramEnd"/>
      <w:r w:rsidRPr="00CE3C29">
        <w:rPr>
          <w:rStyle w:val="Strong"/>
        </w:rPr>
        <w:t xml:space="preserve"> le ia autorităţile se referă la adoptarea şi aplicarea unor strategii naţionale centrate pe anumite categorii-ţintă de adolescenţi</w:t>
      </w:r>
      <w:r w:rsidRPr="00CE3C29">
        <w:t>, a explicat, pentru România Liberă, Gina Apolzan de la UNICEF. Astfel, ea a arătat că este necesară introducerea ca materie obligatorie educaţia pentru sănătate şi creşterea numărului de asistenţi medicali comunitari, care ar putea interveni mult mai uşor la nivel loca</w:t>
      </w:r>
      <w:r w:rsidRPr="00CE3C29">
        <w:rPr>
          <w:rStyle w:val="Strong"/>
        </w:rPr>
        <w:t>l, iar una din cele mai importante probleme cu care se confruntă, în fapt, adolescenţii, este sărăcia.</w:t>
      </w:r>
    </w:p>
    <w:p w:rsidR="001757CC" w:rsidRPr="00CE3C29" w:rsidRDefault="001757CC" w:rsidP="001757CC">
      <w:pPr>
        <w:pStyle w:val="NormalWeb"/>
        <w:shd w:val="clear" w:color="auto" w:fill="FFFFFF"/>
        <w:spacing w:before="0" w:beforeAutospacing="0" w:after="269" w:afterAutospacing="0" w:line="160" w:lineRule="atLeast"/>
      </w:pPr>
      <w:r w:rsidRPr="00CE3C29">
        <w:t>Pentru a îmbunătăţi situaţia adolescenţilor din România, autorităţile ar trebui să adopte Strategia Naţională HIV/SIDA şi Strategia Naţională pentru Sănătatea Reproducerii, care, în prezent, se află în curs de aprobare la Ministerul Sănătăţii, dar şi Strategia Naţională Antidrog şi Strategia Naţională  pentru Tineret (care se află, în prezent, în dezbatere publică), a mai arătat reprezentanta UNICEF.</w:t>
      </w:r>
    </w:p>
    <w:p w:rsidR="001757CC" w:rsidRPr="00CE3C29" w:rsidRDefault="001757CC" w:rsidP="001757CC">
      <w:pPr>
        <w:pStyle w:val="NormalWeb"/>
        <w:shd w:val="clear" w:color="auto" w:fill="FFFFFF"/>
        <w:spacing w:before="0" w:beforeAutospacing="0" w:after="0" w:afterAutospacing="0" w:line="160" w:lineRule="atLeast"/>
      </w:pPr>
      <w:r w:rsidRPr="00CE3C29">
        <w:t xml:space="preserve">Pe de </w:t>
      </w:r>
      <w:proofErr w:type="gramStart"/>
      <w:r w:rsidRPr="00CE3C29">
        <w:t>altă</w:t>
      </w:r>
      <w:proofErr w:type="gramEnd"/>
      <w:r w:rsidRPr="00CE3C29">
        <w:t xml:space="preserve"> parte,</w:t>
      </w:r>
      <w:r w:rsidRPr="00CE3C29">
        <w:rPr>
          <w:rStyle w:val="apple-converted-space"/>
        </w:rPr>
        <w:t> </w:t>
      </w:r>
      <w:r w:rsidRPr="00CE3C29">
        <w:rPr>
          <w:rStyle w:val="Strong"/>
        </w:rPr>
        <w:t>ministrul Tineretului şi Sportului, Nicolae Bănicioiu, a arătat că situaţia este "îngrijorătoare", că este un "moment de cotitură" şi că "stăm un pic mai rău"</w:t>
      </w:r>
      <w:r w:rsidRPr="00CE3C29">
        <w:rPr>
          <w:rStyle w:val="apple-converted-space"/>
        </w:rPr>
        <w:t> </w:t>
      </w:r>
      <w:r w:rsidRPr="00CE3C29">
        <w:t>decât celelate state europene.</w:t>
      </w:r>
    </w:p>
    <w:p w:rsidR="001757CC" w:rsidRPr="00CE3C29" w:rsidRDefault="001757CC" w:rsidP="001757CC">
      <w:pPr>
        <w:pStyle w:val="NormalWeb"/>
        <w:shd w:val="clear" w:color="auto" w:fill="FFFFFF"/>
        <w:spacing w:before="0" w:beforeAutospacing="0" w:after="269" w:afterAutospacing="0" w:line="160" w:lineRule="atLeast"/>
      </w:pPr>
      <w:r w:rsidRPr="00CE3C29">
        <w:t>"Era vital să avem această cercetare, şi faptul că nu am avut o radiografie a situaţiei ne-</w:t>
      </w:r>
      <w:proofErr w:type="gramStart"/>
      <w:r w:rsidRPr="00CE3C29">
        <w:t>a</w:t>
      </w:r>
      <w:proofErr w:type="gramEnd"/>
      <w:r w:rsidRPr="00CE3C29">
        <w:t xml:space="preserve"> adus aici. Ştim şi cu </w:t>
      </w:r>
      <w:proofErr w:type="gramStart"/>
      <w:r w:rsidRPr="00CE3C29">
        <w:t>ce</w:t>
      </w:r>
      <w:proofErr w:type="gramEnd"/>
      <w:r w:rsidRPr="00CE3C29">
        <w:t xml:space="preserve"> ministere să colaborăm. Sunt chestiuni care trebuie rezolvate coerent, nu de azi pe mâine. În momentul în care 5</w:t>
      </w:r>
      <w:proofErr w:type="gramStart"/>
      <w:r w:rsidRPr="00CE3C29">
        <w:t>,4</w:t>
      </w:r>
      <w:proofErr w:type="gramEnd"/>
      <w:r w:rsidRPr="00CE3C29">
        <w:t>% consumă droguri, e o viziune îngrijorătoare", a spus ministrul Tineretului şi Sportului.</w:t>
      </w:r>
    </w:p>
    <w:p w:rsidR="001757CC" w:rsidRPr="00CE3C29" w:rsidRDefault="001757CC" w:rsidP="001757CC">
      <w:pPr>
        <w:pStyle w:val="NormalWeb"/>
        <w:shd w:val="clear" w:color="auto" w:fill="FFFFFF"/>
        <w:spacing w:before="0" w:beforeAutospacing="0" w:after="0" w:afterAutospacing="0" w:line="160" w:lineRule="atLeast"/>
      </w:pPr>
      <w:r w:rsidRPr="00CE3C29">
        <w:t>Şi reprezentanta UNICEF în România,</w:t>
      </w:r>
      <w:r w:rsidRPr="00CE3C29">
        <w:rPr>
          <w:rStyle w:val="apple-converted-space"/>
          <w:b/>
          <w:bCs/>
        </w:rPr>
        <w:t> </w:t>
      </w:r>
      <w:r w:rsidRPr="00CE3C29">
        <w:rPr>
          <w:rStyle w:val="Strong"/>
        </w:rPr>
        <w:t>Sandie Blanchet, a cerut Guvernului să includă adolescenţii în strategiile naţionale 2014-2020</w:t>
      </w:r>
      <w:r w:rsidRPr="00CE3C29">
        <w:rPr>
          <w:rStyle w:val="apple-converted-space"/>
        </w:rPr>
        <w:t> </w:t>
      </w:r>
      <w:r w:rsidRPr="00CE3C29">
        <w:t>şi că "fondurile europene vor fi alocate către planurile de acţiune aferente".</w:t>
      </w:r>
    </w:p>
    <w:p w:rsidR="001757CC" w:rsidRPr="00CE3C29" w:rsidRDefault="001757CC" w:rsidP="001757CC">
      <w:pPr>
        <w:pStyle w:val="NormalWeb"/>
        <w:shd w:val="clear" w:color="auto" w:fill="FFFFFF"/>
        <w:spacing w:before="0" w:beforeAutospacing="0" w:after="0" w:afterAutospacing="0" w:line="160" w:lineRule="atLeast"/>
      </w:pPr>
      <w:proofErr w:type="gramStart"/>
      <w:r w:rsidRPr="00CE3C29">
        <w:t>Citeşte şi</w:t>
      </w:r>
      <w:r w:rsidRPr="00CE3C29">
        <w:rPr>
          <w:rStyle w:val="apple-converted-space"/>
        </w:rPr>
        <w:t> </w:t>
      </w:r>
      <w:hyperlink r:id="rId13" w:history="1">
        <w:r w:rsidRPr="00CE3C29">
          <w:rPr>
            <w:rStyle w:val="Hyperlink"/>
            <w:b/>
            <w:bCs/>
            <w:color w:val="auto"/>
          </w:rPr>
          <w:t>Angajament.</w:t>
        </w:r>
        <w:proofErr w:type="gramEnd"/>
        <w:r w:rsidRPr="00CE3C29">
          <w:rPr>
            <w:rStyle w:val="Hyperlink"/>
            <w:b/>
            <w:bCs/>
            <w:color w:val="auto"/>
          </w:rPr>
          <w:t xml:space="preserve"> Cum </w:t>
        </w:r>
        <w:proofErr w:type="gramStart"/>
        <w:r w:rsidRPr="00CE3C29">
          <w:rPr>
            <w:rStyle w:val="Hyperlink"/>
            <w:b/>
            <w:bCs/>
            <w:color w:val="auto"/>
          </w:rPr>
          <w:t>va</w:t>
        </w:r>
        <w:proofErr w:type="gramEnd"/>
        <w:r w:rsidRPr="00CE3C29">
          <w:rPr>
            <w:rStyle w:val="Hyperlink"/>
            <w:b/>
            <w:bCs/>
            <w:color w:val="auto"/>
          </w:rPr>
          <w:t xml:space="preserve"> îmbunătăţi Guvernul situaţia copiilor vulnerabili</w:t>
        </w:r>
      </w:hyperlink>
    </w:p>
    <w:p w:rsidR="001757CC" w:rsidRPr="00CE3C29" w:rsidRDefault="001757CC" w:rsidP="001757CC">
      <w:pPr>
        <w:pStyle w:val="NormalWeb"/>
        <w:shd w:val="clear" w:color="auto" w:fill="FFFFFF"/>
        <w:spacing w:before="0" w:beforeAutospacing="0" w:after="269" w:afterAutospacing="0" w:line="160" w:lineRule="atLeast"/>
      </w:pPr>
      <w:r w:rsidRPr="00CE3C29">
        <w:t xml:space="preserve">Cercetarea a fost efectuată pe </w:t>
      </w:r>
      <w:proofErr w:type="gramStart"/>
      <w:r w:rsidRPr="00CE3C29">
        <w:t>un</w:t>
      </w:r>
      <w:proofErr w:type="gramEnd"/>
      <w:r w:rsidRPr="00CE3C29">
        <w:t xml:space="preserve"> eşantion reprezentativ de 607 adolescenţi cu vârste cuprinse între 10 şi 18 ani, stratificat pe opt regiuni de dezvoltare şi mediul rezidenţial. Marja de eroare este de +/- 3</w:t>
      </w:r>
      <w:proofErr w:type="gramStart"/>
      <w:r w:rsidRPr="00CE3C29">
        <w:t>,98</w:t>
      </w:r>
      <w:proofErr w:type="gramEnd"/>
      <w:r w:rsidRPr="00CE3C29">
        <w:t>%, la un nivel de încredere de 95%.</w:t>
      </w:r>
    </w:p>
    <w:p w:rsidR="001757CC" w:rsidRPr="001757CC" w:rsidRDefault="001757CC" w:rsidP="00030660">
      <w:pPr>
        <w:pStyle w:val="Heading1"/>
        <w:rPr>
          <w:b w:val="0"/>
          <w:color w:val="FF0000"/>
          <w:u w:val="single"/>
        </w:rPr>
      </w:pPr>
    </w:p>
    <w:sectPr w:rsidR="001757CC" w:rsidRPr="001757CC"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CBD"/>
    <w:multiLevelType w:val="multilevel"/>
    <w:tmpl w:val="BC4C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670B0"/>
    <w:multiLevelType w:val="multilevel"/>
    <w:tmpl w:val="83E0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26D1E"/>
    <w:multiLevelType w:val="multilevel"/>
    <w:tmpl w:val="757A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F1E52"/>
    <w:multiLevelType w:val="multilevel"/>
    <w:tmpl w:val="E0D8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64A23"/>
    <w:multiLevelType w:val="multilevel"/>
    <w:tmpl w:val="B5F2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12BFA"/>
    <w:multiLevelType w:val="multilevel"/>
    <w:tmpl w:val="A7E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E21D1B"/>
    <w:multiLevelType w:val="multilevel"/>
    <w:tmpl w:val="AB46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EB3B58"/>
    <w:multiLevelType w:val="multilevel"/>
    <w:tmpl w:val="8544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3F368E"/>
    <w:multiLevelType w:val="multilevel"/>
    <w:tmpl w:val="2FFC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60D76"/>
    <w:multiLevelType w:val="multilevel"/>
    <w:tmpl w:val="5840F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2E4816"/>
    <w:multiLevelType w:val="multilevel"/>
    <w:tmpl w:val="6FB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AD7EC6"/>
    <w:multiLevelType w:val="multilevel"/>
    <w:tmpl w:val="9B324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0F1AF7"/>
    <w:multiLevelType w:val="multilevel"/>
    <w:tmpl w:val="AA18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02595C"/>
    <w:multiLevelType w:val="multilevel"/>
    <w:tmpl w:val="DC9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347CB"/>
    <w:multiLevelType w:val="multilevel"/>
    <w:tmpl w:val="F93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BE50A3"/>
    <w:multiLevelType w:val="multilevel"/>
    <w:tmpl w:val="972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42"/>
  </w:num>
  <w:num w:numId="4">
    <w:abstractNumId w:val="41"/>
  </w:num>
  <w:num w:numId="5">
    <w:abstractNumId w:val="15"/>
  </w:num>
  <w:num w:numId="6">
    <w:abstractNumId w:val="31"/>
  </w:num>
  <w:num w:numId="7">
    <w:abstractNumId w:val="17"/>
  </w:num>
  <w:num w:numId="8">
    <w:abstractNumId w:val="24"/>
  </w:num>
  <w:num w:numId="9">
    <w:abstractNumId w:val="22"/>
  </w:num>
  <w:num w:numId="10">
    <w:abstractNumId w:val="3"/>
  </w:num>
  <w:num w:numId="11">
    <w:abstractNumId w:val="28"/>
  </w:num>
  <w:num w:numId="12">
    <w:abstractNumId w:val="32"/>
  </w:num>
  <w:num w:numId="13">
    <w:abstractNumId w:val="40"/>
  </w:num>
  <w:num w:numId="14">
    <w:abstractNumId w:val="9"/>
  </w:num>
  <w:num w:numId="15">
    <w:abstractNumId w:val="36"/>
  </w:num>
  <w:num w:numId="16">
    <w:abstractNumId w:val="23"/>
  </w:num>
  <w:num w:numId="17">
    <w:abstractNumId w:val="38"/>
  </w:num>
  <w:num w:numId="18">
    <w:abstractNumId w:val="29"/>
  </w:num>
  <w:num w:numId="19">
    <w:abstractNumId w:val="5"/>
  </w:num>
  <w:num w:numId="20">
    <w:abstractNumId w:val="19"/>
  </w:num>
  <w:num w:numId="21">
    <w:abstractNumId w:val="27"/>
  </w:num>
  <w:num w:numId="22">
    <w:abstractNumId w:val="7"/>
  </w:num>
  <w:num w:numId="23">
    <w:abstractNumId w:val="6"/>
  </w:num>
  <w:num w:numId="24">
    <w:abstractNumId w:val="37"/>
  </w:num>
  <w:num w:numId="25">
    <w:abstractNumId w:val="34"/>
  </w:num>
  <w:num w:numId="26">
    <w:abstractNumId w:val="30"/>
  </w:num>
  <w:num w:numId="27">
    <w:abstractNumId w:val="16"/>
  </w:num>
  <w:num w:numId="28">
    <w:abstractNumId w:val="2"/>
  </w:num>
  <w:num w:numId="29">
    <w:abstractNumId w:val="25"/>
  </w:num>
  <w:num w:numId="30">
    <w:abstractNumId w:val="20"/>
  </w:num>
  <w:num w:numId="31">
    <w:abstractNumId w:val="4"/>
  </w:num>
  <w:num w:numId="32">
    <w:abstractNumId w:val="0"/>
  </w:num>
  <w:num w:numId="33">
    <w:abstractNumId w:val="1"/>
  </w:num>
  <w:num w:numId="34">
    <w:abstractNumId w:val="26"/>
  </w:num>
  <w:num w:numId="35">
    <w:abstractNumId w:val="21"/>
  </w:num>
  <w:num w:numId="36">
    <w:abstractNumId w:val="18"/>
  </w:num>
  <w:num w:numId="37">
    <w:abstractNumId w:val="39"/>
  </w:num>
  <w:num w:numId="38">
    <w:abstractNumId w:val="12"/>
  </w:num>
  <w:num w:numId="39">
    <w:abstractNumId w:val="13"/>
  </w:num>
  <w:num w:numId="40">
    <w:abstractNumId w:val="33"/>
  </w:num>
  <w:num w:numId="41">
    <w:abstractNumId w:val="35"/>
  </w:num>
  <w:num w:numId="42">
    <w:abstractNumId w:val="10"/>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30660"/>
    <w:rsid w:val="00036341"/>
    <w:rsid w:val="00041B93"/>
    <w:rsid w:val="0004596E"/>
    <w:rsid w:val="00051967"/>
    <w:rsid w:val="00065705"/>
    <w:rsid w:val="00073784"/>
    <w:rsid w:val="00087CF6"/>
    <w:rsid w:val="000A4DA7"/>
    <w:rsid w:val="000A7A5F"/>
    <w:rsid w:val="000B338C"/>
    <w:rsid w:val="000B42AA"/>
    <w:rsid w:val="000B5E60"/>
    <w:rsid w:val="000C2BF2"/>
    <w:rsid w:val="000E13C1"/>
    <w:rsid w:val="000E3765"/>
    <w:rsid w:val="000E50BC"/>
    <w:rsid w:val="00100BAD"/>
    <w:rsid w:val="00140220"/>
    <w:rsid w:val="00140B44"/>
    <w:rsid w:val="0015134D"/>
    <w:rsid w:val="0015389E"/>
    <w:rsid w:val="00157BE7"/>
    <w:rsid w:val="001757CC"/>
    <w:rsid w:val="001A3124"/>
    <w:rsid w:val="001C0088"/>
    <w:rsid w:val="001D3A47"/>
    <w:rsid w:val="001F419D"/>
    <w:rsid w:val="00200396"/>
    <w:rsid w:val="002132C3"/>
    <w:rsid w:val="00214C66"/>
    <w:rsid w:val="002155A9"/>
    <w:rsid w:val="00215A01"/>
    <w:rsid w:val="002225F9"/>
    <w:rsid w:val="002502FA"/>
    <w:rsid w:val="00252646"/>
    <w:rsid w:val="002662E2"/>
    <w:rsid w:val="00274779"/>
    <w:rsid w:val="002B73D1"/>
    <w:rsid w:val="002C7D62"/>
    <w:rsid w:val="002F297E"/>
    <w:rsid w:val="002F74C6"/>
    <w:rsid w:val="003077E1"/>
    <w:rsid w:val="00322D09"/>
    <w:rsid w:val="003251C1"/>
    <w:rsid w:val="00334B4D"/>
    <w:rsid w:val="00346DDB"/>
    <w:rsid w:val="003A4DC8"/>
    <w:rsid w:val="003A7C4C"/>
    <w:rsid w:val="003B3580"/>
    <w:rsid w:val="003C07F0"/>
    <w:rsid w:val="003D35E1"/>
    <w:rsid w:val="003D416A"/>
    <w:rsid w:val="003D4D55"/>
    <w:rsid w:val="003F3A91"/>
    <w:rsid w:val="003F7A8C"/>
    <w:rsid w:val="00401656"/>
    <w:rsid w:val="004070C6"/>
    <w:rsid w:val="00446481"/>
    <w:rsid w:val="004800C9"/>
    <w:rsid w:val="00481C47"/>
    <w:rsid w:val="00486666"/>
    <w:rsid w:val="004A1213"/>
    <w:rsid w:val="004A3213"/>
    <w:rsid w:val="004A6223"/>
    <w:rsid w:val="004C17E1"/>
    <w:rsid w:val="004C3EAB"/>
    <w:rsid w:val="004E4721"/>
    <w:rsid w:val="004F5540"/>
    <w:rsid w:val="004F731F"/>
    <w:rsid w:val="00526AFB"/>
    <w:rsid w:val="00535D71"/>
    <w:rsid w:val="0054227E"/>
    <w:rsid w:val="00567CA7"/>
    <w:rsid w:val="00571641"/>
    <w:rsid w:val="00572D06"/>
    <w:rsid w:val="005C3929"/>
    <w:rsid w:val="005C792D"/>
    <w:rsid w:val="00606C19"/>
    <w:rsid w:val="00615289"/>
    <w:rsid w:val="006467D6"/>
    <w:rsid w:val="006473A7"/>
    <w:rsid w:val="00655CB9"/>
    <w:rsid w:val="0065624E"/>
    <w:rsid w:val="006603A4"/>
    <w:rsid w:val="00681280"/>
    <w:rsid w:val="006952BC"/>
    <w:rsid w:val="006D0AD7"/>
    <w:rsid w:val="006D7D00"/>
    <w:rsid w:val="006E4A18"/>
    <w:rsid w:val="006F7E41"/>
    <w:rsid w:val="00701980"/>
    <w:rsid w:val="00703BCE"/>
    <w:rsid w:val="00707781"/>
    <w:rsid w:val="00710A6D"/>
    <w:rsid w:val="007276AD"/>
    <w:rsid w:val="00735968"/>
    <w:rsid w:val="00755640"/>
    <w:rsid w:val="00760B12"/>
    <w:rsid w:val="0078562F"/>
    <w:rsid w:val="0078600A"/>
    <w:rsid w:val="00825AA6"/>
    <w:rsid w:val="0083188F"/>
    <w:rsid w:val="008326ED"/>
    <w:rsid w:val="00836729"/>
    <w:rsid w:val="00846E48"/>
    <w:rsid w:val="00851D6A"/>
    <w:rsid w:val="008647FC"/>
    <w:rsid w:val="008669A5"/>
    <w:rsid w:val="00877794"/>
    <w:rsid w:val="0088573C"/>
    <w:rsid w:val="008A02E7"/>
    <w:rsid w:val="008A550B"/>
    <w:rsid w:val="008A5FEC"/>
    <w:rsid w:val="008B1593"/>
    <w:rsid w:val="008B3DC0"/>
    <w:rsid w:val="008C4132"/>
    <w:rsid w:val="008D4D9E"/>
    <w:rsid w:val="008D652D"/>
    <w:rsid w:val="008E5D21"/>
    <w:rsid w:val="008E64E6"/>
    <w:rsid w:val="008E6E51"/>
    <w:rsid w:val="0091371E"/>
    <w:rsid w:val="009158E9"/>
    <w:rsid w:val="00923264"/>
    <w:rsid w:val="00924F8E"/>
    <w:rsid w:val="00936136"/>
    <w:rsid w:val="0094006A"/>
    <w:rsid w:val="00940BCA"/>
    <w:rsid w:val="00943860"/>
    <w:rsid w:val="00952B8E"/>
    <w:rsid w:val="00952BA4"/>
    <w:rsid w:val="00987FB0"/>
    <w:rsid w:val="009B11F2"/>
    <w:rsid w:val="009C2E04"/>
    <w:rsid w:val="00A13AA8"/>
    <w:rsid w:val="00A2388A"/>
    <w:rsid w:val="00A24704"/>
    <w:rsid w:val="00A25D61"/>
    <w:rsid w:val="00A45D7E"/>
    <w:rsid w:val="00A62FA3"/>
    <w:rsid w:val="00A63874"/>
    <w:rsid w:val="00A93CDC"/>
    <w:rsid w:val="00AA3B0D"/>
    <w:rsid w:val="00AA6673"/>
    <w:rsid w:val="00AB258C"/>
    <w:rsid w:val="00AD073A"/>
    <w:rsid w:val="00AE2EA7"/>
    <w:rsid w:val="00AF6DCC"/>
    <w:rsid w:val="00B015E4"/>
    <w:rsid w:val="00B0751E"/>
    <w:rsid w:val="00B1623B"/>
    <w:rsid w:val="00B23B69"/>
    <w:rsid w:val="00B35453"/>
    <w:rsid w:val="00B42987"/>
    <w:rsid w:val="00B82268"/>
    <w:rsid w:val="00B82D8E"/>
    <w:rsid w:val="00BA0B82"/>
    <w:rsid w:val="00BA635B"/>
    <w:rsid w:val="00BB4FCB"/>
    <w:rsid w:val="00BE567F"/>
    <w:rsid w:val="00BF121D"/>
    <w:rsid w:val="00BF4599"/>
    <w:rsid w:val="00C054CF"/>
    <w:rsid w:val="00C12FEC"/>
    <w:rsid w:val="00C138FE"/>
    <w:rsid w:val="00C25117"/>
    <w:rsid w:val="00C54145"/>
    <w:rsid w:val="00C5669D"/>
    <w:rsid w:val="00C60443"/>
    <w:rsid w:val="00C665A4"/>
    <w:rsid w:val="00C7227A"/>
    <w:rsid w:val="00C73BB0"/>
    <w:rsid w:val="00C977D6"/>
    <w:rsid w:val="00CD5087"/>
    <w:rsid w:val="00CE3C29"/>
    <w:rsid w:val="00CE5BC5"/>
    <w:rsid w:val="00D2173C"/>
    <w:rsid w:val="00D244AA"/>
    <w:rsid w:val="00D31A66"/>
    <w:rsid w:val="00D40EA9"/>
    <w:rsid w:val="00D7032F"/>
    <w:rsid w:val="00D7078F"/>
    <w:rsid w:val="00D76995"/>
    <w:rsid w:val="00D84E77"/>
    <w:rsid w:val="00DA45C9"/>
    <w:rsid w:val="00DB22C1"/>
    <w:rsid w:val="00DC73A7"/>
    <w:rsid w:val="00DC7CB9"/>
    <w:rsid w:val="00DE6CC8"/>
    <w:rsid w:val="00E43979"/>
    <w:rsid w:val="00E44FF0"/>
    <w:rsid w:val="00E51033"/>
    <w:rsid w:val="00E62140"/>
    <w:rsid w:val="00E6283D"/>
    <w:rsid w:val="00E82021"/>
    <w:rsid w:val="00E82CC0"/>
    <w:rsid w:val="00E919D7"/>
    <w:rsid w:val="00EA4B3F"/>
    <w:rsid w:val="00EA4EB3"/>
    <w:rsid w:val="00EB5BC0"/>
    <w:rsid w:val="00EF7E88"/>
    <w:rsid w:val="00F665EF"/>
    <w:rsid w:val="00F84CC3"/>
    <w:rsid w:val="00F84EA0"/>
    <w:rsid w:val="00F87F72"/>
    <w:rsid w:val="00F93FCF"/>
    <w:rsid w:val="00FA179D"/>
    <w:rsid w:val="00FA61B7"/>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DD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character" w:customStyle="1" w:styleId="Heading1Char">
    <w:name w:val="Heading 1 Char"/>
    <w:basedOn w:val="DefaultParagraphFont"/>
    <w:link w:val="Heading1"/>
    <w:uiPriority w:val="9"/>
    <w:rsid w:val="00DA45C9"/>
    <w:rPr>
      <w:b/>
      <w:bCs/>
      <w:kern w:val="36"/>
      <w:sz w:val="48"/>
      <w:szCs w:val="48"/>
    </w:rPr>
  </w:style>
  <w:style w:type="paragraph" w:customStyle="1" w:styleId="byline">
    <w:name w:val="byline"/>
    <w:basedOn w:val="Normal"/>
    <w:rsid w:val="0094006A"/>
    <w:pPr>
      <w:spacing w:before="100" w:beforeAutospacing="1" w:after="100" w:afterAutospacing="1"/>
    </w:pPr>
  </w:style>
  <w:style w:type="character" w:customStyle="1" w:styleId="head-comment-count">
    <w:name w:val="head-comment-count"/>
    <w:basedOn w:val="DefaultParagraphFont"/>
    <w:rsid w:val="0094006A"/>
  </w:style>
  <w:style w:type="character" w:customStyle="1" w:styleId="pages">
    <w:name w:val="pages"/>
    <w:basedOn w:val="DefaultParagraphFont"/>
    <w:rsid w:val="0094006A"/>
  </w:style>
  <w:style w:type="paragraph" w:styleId="BalloonText">
    <w:name w:val="Balloon Text"/>
    <w:basedOn w:val="Normal"/>
    <w:link w:val="BalloonTextChar"/>
    <w:rsid w:val="002F74C6"/>
    <w:rPr>
      <w:rFonts w:ascii="Tahoma" w:hAnsi="Tahoma" w:cs="Tahoma"/>
      <w:sz w:val="16"/>
      <w:szCs w:val="16"/>
    </w:rPr>
  </w:style>
  <w:style w:type="character" w:customStyle="1" w:styleId="BalloonTextChar">
    <w:name w:val="Balloon Text Char"/>
    <w:basedOn w:val="DefaultParagraphFont"/>
    <w:link w:val="BalloonText"/>
    <w:rsid w:val="002F74C6"/>
    <w:rPr>
      <w:rFonts w:ascii="Tahoma" w:hAnsi="Tahoma" w:cs="Tahoma"/>
      <w:sz w:val="16"/>
      <w:szCs w:val="16"/>
    </w:rPr>
  </w:style>
  <w:style w:type="character" w:customStyle="1" w:styleId="apple-converted-space">
    <w:name w:val="apple-converted-space"/>
    <w:basedOn w:val="DefaultParagraphFont"/>
    <w:rsid w:val="002F74C6"/>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107160609">
      <w:bodyDiv w:val="1"/>
      <w:marLeft w:val="0"/>
      <w:marRight w:val="0"/>
      <w:marTop w:val="0"/>
      <w:marBottom w:val="0"/>
      <w:divBdr>
        <w:top w:val="none" w:sz="0" w:space="0" w:color="auto"/>
        <w:left w:val="none" w:sz="0" w:space="0" w:color="auto"/>
        <w:bottom w:val="none" w:sz="0" w:space="0" w:color="auto"/>
        <w:right w:val="none" w:sz="0" w:space="0" w:color="auto"/>
      </w:divBdr>
      <w:divsChild>
        <w:div w:id="2051299178">
          <w:marLeft w:val="0"/>
          <w:marRight w:val="0"/>
          <w:marTop w:val="0"/>
          <w:marBottom w:val="0"/>
          <w:divBdr>
            <w:top w:val="none" w:sz="0" w:space="0" w:color="auto"/>
            <w:left w:val="none" w:sz="0" w:space="0" w:color="auto"/>
            <w:bottom w:val="none" w:sz="0" w:space="0" w:color="auto"/>
            <w:right w:val="none" w:sz="0" w:space="0" w:color="auto"/>
          </w:divBdr>
          <w:divsChild>
            <w:div w:id="1804690332">
              <w:marLeft w:val="0"/>
              <w:marRight w:val="0"/>
              <w:marTop w:val="0"/>
              <w:marBottom w:val="0"/>
              <w:divBdr>
                <w:top w:val="none" w:sz="0" w:space="0" w:color="auto"/>
                <w:left w:val="none" w:sz="0" w:space="0" w:color="auto"/>
                <w:bottom w:val="none" w:sz="0" w:space="0" w:color="auto"/>
                <w:right w:val="none" w:sz="0" w:space="0" w:color="auto"/>
              </w:divBdr>
            </w:div>
          </w:divsChild>
        </w:div>
        <w:div w:id="1302690314">
          <w:marLeft w:val="0"/>
          <w:marRight w:val="0"/>
          <w:marTop w:val="0"/>
          <w:marBottom w:val="0"/>
          <w:divBdr>
            <w:top w:val="none" w:sz="0" w:space="0" w:color="auto"/>
            <w:left w:val="single" w:sz="2" w:space="5" w:color="DDDDDD"/>
            <w:bottom w:val="none" w:sz="0" w:space="0" w:color="auto"/>
            <w:right w:val="none" w:sz="0" w:space="0" w:color="auto"/>
          </w:divBdr>
          <w:divsChild>
            <w:div w:id="812067423">
              <w:marLeft w:val="0"/>
              <w:marRight w:val="0"/>
              <w:marTop w:val="0"/>
              <w:marBottom w:val="0"/>
              <w:divBdr>
                <w:top w:val="none" w:sz="0" w:space="0" w:color="auto"/>
                <w:left w:val="none" w:sz="0" w:space="0" w:color="auto"/>
                <w:bottom w:val="none" w:sz="0" w:space="0" w:color="auto"/>
                <w:right w:val="none" w:sz="0" w:space="0" w:color="auto"/>
              </w:divBdr>
            </w:div>
            <w:div w:id="641236159">
              <w:marLeft w:val="0"/>
              <w:marRight w:val="0"/>
              <w:marTop w:val="0"/>
              <w:marBottom w:val="0"/>
              <w:divBdr>
                <w:top w:val="none" w:sz="0" w:space="0" w:color="auto"/>
                <w:left w:val="none" w:sz="0" w:space="0" w:color="auto"/>
                <w:bottom w:val="none" w:sz="0" w:space="0" w:color="auto"/>
                <w:right w:val="none" w:sz="0" w:space="0" w:color="auto"/>
              </w:divBdr>
              <w:divsChild>
                <w:div w:id="1886798266">
                  <w:marLeft w:val="0"/>
                  <w:marRight w:val="0"/>
                  <w:marTop w:val="0"/>
                  <w:marBottom w:val="0"/>
                  <w:divBdr>
                    <w:top w:val="none" w:sz="0" w:space="0" w:color="auto"/>
                    <w:left w:val="single" w:sz="4" w:space="5" w:color="DDDDDD"/>
                    <w:bottom w:val="none" w:sz="0" w:space="0" w:color="auto"/>
                    <w:right w:val="none" w:sz="0" w:space="0" w:color="auto"/>
                  </w:divBdr>
                  <w:divsChild>
                    <w:div w:id="1918979353">
                      <w:marLeft w:val="0"/>
                      <w:marRight w:val="0"/>
                      <w:marTop w:val="0"/>
                      <w:marBottom w:val="0"/>
                      <w:divBdr>
                        <w:top w:val="none" w:sz="0" w:space="0" w:color="auto"/>
                        <w:left w:val="none" w:sz="0" w:space="0" w:color="auto"/>
                        <w:bottom w:val="none" w:sz="0" w:space="0" w:color="auto"/>
                        <w:right w:val="single" w:sz="2" w:space="0" w:color="DDDDDD"/>
                      </w:divBdr>
                      <w:divsChild>
                        <w:div w:id="417480712">
                          <w:marLeft w:val="0"/>
                          <w:marRight w:val="0"/>
                          <w:marTop w:val="0"/>
                          <w:marBottom w:val="0"/>
                          <w:divBdr>
                            <w:top w:val="none" w:sz="0" w:space="0" w:color="auto"/>
                            <w:left w:val="single" w:sz="2" w:space="0" w:color="DD0000"/>
                            <w:bottom w:val="single" w:sz="18" w:space="2" w:color="FFFFFF"/>
                            <w:right w:val="none" w:sz="0" w:space="0" w:color="auto"/>
                          </w:divBdr>
                        </w:div>
                        <w:div w:id="1055659803">
                          <w:marLeft w:val="0"/>
                          <w:marRight w:val="0"/>
                          <w:marTop w:val="0"/>
                          <w:marBottom w:val="0"/>
                          <w:divBdr>
                            <w:top w:val="none" w:sz="0" w:space="0" w:color="auto"/>
                            <w:left w:val="none" w:sz="0" w:space="0" w:color="auto"/>
                            <w:bottom w:val="none" w:sz="0" w:space="0" w:color="auto"/>
                            <w:right w:val="none" w:sz="0" w:space="0" w:color="auto"/>
                          </w:divBdr>
                          <w:divsChild>
                            <w:div w:id="244846832">
                              <w:marLeft w:val="0"/>
                              <w:marRight w:val="0"/>
                              <w:marTop w:val="0"/>
                              <w:marBottom w:val="0"/>
                              <w:divBdr>
                                <w:top w:val="none" w:sz="0" w:space="0" w:color="auto"/>
                                <w:left w:val="none" w:sz="0" w:space="0" w:color="auto"/>
                                <w:bottom w:val="none" w:sz="0" w:space="0" w:color="auto"/>
                                <w:right w:val="none" w:sz="0" w:space="0" w:color="auto"/>
                              </w:divBdr>
                            </w:div>
                            <w:div w:id="734549470">
                              <w:marLeft w:val="0"/>
                              <w:marRight w:val="0"/>
                              <w:marTop w:val="0"/>
                              <w:marBottom w:val="0"/>
                              <w:divBdr>
                                <w:top w:val="none" w:sz="0" w:space="0" w:color="auto"/>
                                <w:left w:val="none" w:sz="0" w:space="0" w:color="auto"/>
                                <w:bottom w:val="none" w:sz="0" w:space="0" w:color="auto"/>
                                <w:right w:val="none" w:sz="0" w:space="0" w:color="auto"/>
                              </w:divBdr>
                              <w:divsChild>
                                <w:div w:id="1433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8697">
                      <w:marLeft w:val="0"/>
                      <w:marRight w:val="0"/>
                      <w:marTop w:val="0"/>
                      <w:marBottom w:val="0"/>
                      <w:divBdr>
                        <w:top w:val="none" w:sz="0" w:space="0" w:color="auto"/>
                        <w:left w:val="single" w:sz="2" w:space="0" w:color="DD0000"/>
                        <w:bottom w:val="single" w:sz="18" w:space="5" w:color="FFFFFF"/>
                        <w:right w:val="none" w:sz="0" w:space="0" w:color="auto"/>
                      </w:divBdr>
                    </w:div>
                    <w:div w:id="557476865">
                      <w:marLeft w:val="0"/>
                      <w:marRight w:val="0"/>
                      <w:marTop w:val="0"/>
                      <w:marBottom w:val="0"/>
                      <w:divBdr>
                        <w:top w:val="single" w:sz="2" w:space="0" w:color="DD0000"/>
                        <w:left w:val="none" w:sz="0" w:space="0" w:color="auto"/>
                        <w:bottom w:val="none" w:sz="0" w:space="0" w:color="auto"/>
                        <w:right w:val="none" w:sz="0" w:space="0" w:color="auto"/>
                      </w:divBdr>
                      <w:divsChild>
                        <w:div w:id="1488934210">
                          <w:marLeft w:val="0"/>
                          <w:marRight w:val="0"/>
                          <w:marTop w:val="0"/>
                          <w:marBottom w:val="50"/>
                          <w:divBdr>
                            <w:top w:val="none" w:sz="0" w:space="0" w:color="auto"/>
                            <w:left w:val="none" w:sz="0" w:space="0" w:color="auto"/>
                            <w:bottom w:val="none" w:sz="0" w:space="0" w:color="auto"/>
                            <w:right w:val="none" w:sz="0" w:space="0" w:color="auto"/>
                          </w:divBdr>
                        </w:div>
                        <w:div w:id="1767383488">
                          <w:marLeft w:val="0"/>
                          <w:marRight w:val="0"/>
                          <w:marTop w:val="0"/>
                          <w:marBottom w:val="50"/>
                          <w:divBdr>
                            <w:top w:val="none" w:sz="0" w:space="0" w:color="auto"/>
                            <w:left w:val="none" w:sz="0" w:space="0" w:color="auto"/>
                            <w:bottom w:val="none" w:sz="0" w:space="0" w:color="auto"/>
                            <w:right w:val="none" w:sz="0" w:space="0" w:color="auto"/>
                          </w:divBdr>
                        </w:div>
                        <w:div w:id="1333410865">
                          <w:marLeft w:val="0"/>
                          <w:marRight w:val="0"/>
                          <w:marTop w:val="0"/>
                          <w:marBottom w:val="50"/>
                          <w:divBdr>
                            <w:top w:val="none" w:sz="0" w:space="0" w:color="auto"/>
                            <w:left w:val="none" w:sz="0" w:space="0" w:color="auto"/>
                            <w:bottom w:val="none" w:sz="0" w:space="0" w:color="auto"/>
                            <w:right w:val="none" w:sz="0" w:space="0" w:color="auto"/>
                          </w:divBdr>
                        </w:div>
                        <w:div w:id="820274931">
                          <w:marLeft w:val="0"/>
                          <w:marRight w:val="0"/>
                          <w:marTop w:val="0"/>
                          <w:marBottom w:val="50"/>
                          <w:divBdr>
                            <w:top w:val="none" w:sz="0" w:space="0" w:color="auto"/>
                            <w:left w:val="none" w:sz="0" w:space="0" w:color="auto"/>
                            <w:bottom w:val="none" w:sz="0" w:space="0" w:color="auto"/>
                            <w:right w:val="none" w:sz="0" w:space="0" w:color="auto"/>
                          </w:divBdr>
                        </w:div>
                      </w:divsChild>
                    </w:div>
                    <w:div w:id="2073263823">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79243643">
      <w:bodyDiv w:val="1"/>
      <w:marLeft w:val="0"/>
      <w:marRight w:val="0"/>
      <w:marTop w:val="0"/>
      <w:marBottom w:val="0"/>
      <w:divBdr>
        <w:top w:val="none" w:sz="0" w:space="0" w:color="auto"/>
        <w:left w:val="none" w:sz="0" w:space="0" w:color="auto"/>
        <w:bottom w:val="none" w:sz="0" w:space="0" w:color="auto"/>
        <w:right w:val="none" w:sz="0" w:space="0" w:color="auto"/>
      </w:divBdr>
      <w:divsChild>
        <w:div w:id="377826027">
          <w:marLeft w:val="0"/>
          <w:marRight w:val="0"/>
          <w:marTop w:val="0"/>
          <w:marBottom w:val="0"/>
          <w:divBdr>
            <w:top w:val="none" w:sz="0" w:space="0" w:color="auto"/>
            <w:left w:val="none" w:sz="0" w:space="0" w:color="auto"/>
            <w:bottom w:val="none" w:sz="0" w:space="0" w:color="auto"/>
            <w:right w:val="none" w:sz="0" w:space="0" w:color="auto"/>
          </w:divBdr>
          <w:divsChild>
            <w:div w:id="416941514">
              <w:marLeft w:val="0"/>
              <w:marRight w:val="0"/>
              <w:marTop w:val="0"/>
              <w:marBottom w:val="0"/>
              <w:divBdr>
                <w:top w:val="none" w:sz="0" w:space="0" w:color="auto"/>
                <w:left w:val="none" w:sz="0" w:space="0" w:color="auto"/>
                <w:bottom w:val="none" w:sz="0" w:space="0" w:color="auto"/>
                <w:right w:val="none" w:sz="0" w:space="0" w:color="auto"/>
              </w:divBdr>
              <w:divsChild>
                <w:div w:id="198317632">
                  <w:marLeft w:val="0"/>
                  <w:marRight w:val="0"/>
                  <w:marTop w:val="0"/>
                  <w:marBottom w:val="0"/>
                  <w:divBdr>
                    <w:top w:val="none" w:sz="0" w:space="0" w:color="auto"/>
                    <w:left w:val="none" w:sz="0" w:space="0" w:color="auto"/>
                    <w:bottom w:val="none" w:sz="0" w:space="0" w:color="auto"/>
                    <w:right w:val="none" w:sz="0" w:space="0" w:color="auto"/>
                  </w:divBdr>
                </w:div>
                <w:div w:id="940727411">
                  <w:marLeft w:val="0"/>
                  <w:marRight w:val="0"/>
                  <w:marTop w:val="0"/>
                  <w:marBottom w:val="0"/>
                  <w:divBdr>
                    <w:top w:val="none" w:sz="0" w:space="0" w:color="auto"/>
                    <w:left w:val="none" w:sz="0" w:space="0" w:color="auto"/>
                    <w:bottom w:val="none" w:sz="0" w:space="0" w:color="auto"/>
                    <w:right w:val="none" w:sz="0" w:space="0" w:color="auto"/>
                  </w:divBdr>
                  <w:divsChild>
                    <w:div w:id="1962374410">
                      <w:marLeft w:val="0"/>
                      <w:marRight w:val="0"/>
                      <w:marTop w:val="0"/>
                      <w:marBottom w:val="0"/>
                      <w:divBdr>
                        <w:top w:val="none" w:sz="0" w:space="0" w:color="auto"/>
                        <w:left w:val="none" w:sz="0" w:space="0" w:color="auto"/>
                        <w:bottom w:val="none" w:sz="0" w:space="0" w:color="auto"/>
                        <w:right w:val="none" w:sz="0" w:space="0" w:color="auto"/>
                      </w:divBdr>
                    </w:div>
                  </w:divsChild>
                </w:div>
                <w:div w:id="1498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205065580">
      <w:bodyDiv w:val="1"/>
      <w:marLeft w:val="0"/>
      <w:marRight w:val="0"/>
      <w:marTop w:val="0"/>
      <w:marBottom w:val="0"/>
      <w:divBdr>
        <w:top w:val="none" w:sz="0" w:space="0" w:color="auto"/>
        <w:left w:val="none" w:sz="0" w:space="0" w:color="auto"/>
        <w:bottom w:val="none" w:sz="0" w:space="0" w:color="auto"/>
        <w:right w:val="none" w:sz="0" w:space="0" w:color="auto"/>
      </w:divBdr>
      <w:divsChild>
        <w:div w:id="1222134466">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596">
      <w:bodyDiv w:val="1"/>
      <w:marLeft w:val="0"/>
      <w:marRight w:val="0"/>
      <w:marTop w:val="0"/>
      <w:marBottom w:val="0"/>
      <w:divBdr>
        <w:top w:val="none" w:sz="0" w:space="0" w:color="auto"/>
        <w:left w:val="none" w:sz="0" w:space="0" w:color="auto"/>
        <w:bottom w:val="none" w:sz="0" w:space="0" w:color="auto"/>
        <w:right w:val="none" w:sz="0" w:space="0" w:color="auto"/>
      </w:divBdr>
      <w:divsChild>
        <w:div w:id="2145268987">
          <w:marLeft w:val="0"/>
          <w:marRight w:val="0"/>
          <w:marTop w:val="0"/>
          <w:marBottom w:val="100"/>
          <w:divBdr>
            <w:top w:val="none" w:sz="0" w:space="0" w:color="auto"/>
            <w:left w:val="none" w:sz="0" w:space="0" w:color="auto"/>
            <w:bottom w:val="none" w:sz="0" w:space="0" w:color="auto"/>
            <w:right w:val="none" w:sz="0" w:space="0" w:color="auto"/>
          </w:divBdr>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3714">
      <w:bodyDiv w:val="1"/>
      <w:marLeft w:val="0"/>
      <w:marRight w:val="0"/>
      <w:marTop w:val="0"/>
      <w:marBottom w:val="0"/>
      <w:divBdr>
        <w:top w:val="none" w:sz="0" w:space="0" w:color="auto"/>
        <w:left w:val="none" w:sz="0" w:space="0" w:color="auto"/>
        <w:bottom w:val="none" w:sz="0" w:space="0" w:color="auto"/>
        <w:right w:val="none" w:sz="0" w:space="0" w:color="auto"/>
      </w:divBdr>
      <w:divsChild>
        <w:div w:id="944000469">
          <w:marLeft w:val="0"/>
          <w:marRight w:val="0"/>
          <w:marTop w:val="0"/>
          <w:marBottom w:val="0"/>
          <w:divBdr>
            <w:top w:val="none" w:sz="0" w:space="0" w:color="auto"/>
            <w:left w:val="none" w:sz="0" w:space="0" w:color="auto"/>
            <w:bottom w:val="none" w:sz="0" w:space="0" w:color="auto"/>
            <w:right w:val="none" w:sz="0" w:space="0" w:color="auto"/>
          </w:divBdr>
        </w:div>
        <w:div w:id="1283196138">
          <w:marLeft w:val="0"/>
          <w:marRight w:val="0"/>
          <w:marTop w:val="0"/>
          <w:marBottom w:val="0"/>
          <w:divBdr>
            <w:top w:val="none" w:sz="0" w:space="0" w:color="auto"/>
            <w:left w:val="none" w:sz="0" w:space="0" w:color="auto"/>
            <w:bottom w:val="none" w:sz="0" w:space="0" w:color="auto"/>
            <w:right w:val="none" w:sz="0" w:space="0" w:color="auto"/>
          </w:divBdr>
          <w:divsChild>
            <w:div w:id="652687519">
              <w:marLeft w:val="0"/>
              <w:marRight w:val="0"/>
              <w:marTop w:val="0"/>
              <w:marBottom w:val="0"/>
              <w:divBdr>
                <w:top w:val="none" w:sz="0" w:space="0" w:color="auto"/>
                <w:left w:val="none" w:sz="0" w:space="0" w:color="auto"/>
                <w:bottom w:val="none" w:sz="0" w:space="0" w:color="auto"/>
                <w:right w:val="none" w:sz="0" w:space="0" w:color="auto"/>
              </w:divBdr>
              <w:divsChild>
                <w:div w:id="86660580">
                  <w:marLeft w:val="0"/>
                  <w:marRight w:val="0"/>
                  <w:marTop w:val="0"/>
                  <w:marBottom w:val="0"/>
                  <w:divBdr>
                    <w:top w:val="none" w:sz="0" w:space="0" w:color="auto"/>
                    <w:left w:val="none" w:sz="0" w:space="0" w:color="auto"/>
                    <w:bottom w:val="none" w:sz="0" w:space="0" w:color="auto"/>
                    <w:right w:val="none" w:sz="0" w:space="0" w:color="auto"/>
                  </w:divBdr>
                  <w:divsChild>
                    <w:div w:id="388260991">
                      <w:marLeft w:val="0"/>
                      <w:marRight w:val="0"/>
                      <w:marTop w:val="0"/>
                      <w:marBottom w:val="0"/>
                      <w:divBdr>
                        <w:top w:val="none" w:sz="0" w:space="0" w:color="auto"/>
                        <w:left w:val="none" w:sz="0" w:space="0" w:color="auto"/>
                        <w:bottom w:val="none" w:sz="0" w:space="0" w:color="auto"/>
                        <w:right w:val="none" w:sz="0" w:space="0" w:color="auto"/>
                      </w:divBdr>
                      <w:divsChild>
                        <w:div w:id="6546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8474">
                  <w:marLeft w:val="0"/>
                  <w:marRight w:val="0"/>
                  <w:marTop w:val="0"/>
                  <w:marBottom w:val="0"/>
                  <w:divBdr>
                    <w:top w:val="none" w:sz="0" w:space="0" w:color="auto"/>
                    <w:left w:val="none" w:sz="0" w:space="0" w:color="auto"/>
                    <w:bottom w:val="none" w:sz="0" w:space="0" w:color="auto"/>
                    <w:right w:val="none" w:sz="0" w:space="0" w:color="auto"/>
                  </w:divBdr>
                  <w:divsChild>
                    <w:div w:id="17388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590">
              <w:marLeft w:val="0"/>
              <w:marRight w:val="0"/>
              <w:marTop w:val="0"/>
              <w:marBottom w:val="0"/>
              <w:divBdr>
                <w:top w:val="none" w:sz="0" w:space="0" w:color="auto"/>
                <w:left w:val="none" w:sz="0" w:space="0" w:color="auto"/>
                <w:bottom w:val="none" w:sz="0" w:space="0" w:color="auto"/>
                <w:right w:val="none" w:sz="0" w:space="0" w:color="auto"/>
              </w:divBdr>
              <w:divsChild>
                <w:div w:id="1757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98">
          <w:marLeft w:val="0"/>
          <w:marRight w:val="0"/>
          <w:marTop w:val="0"/>
          <w:marBottom w:val="0"/>
          <w:divBdr>
            <w:top w:val="none" w:sz="0" w:space="0" w:color="auto"/>
            <w:left w:val="none" w:sz="0" w:space="0" w:color="auto"/>
            <w:bottom w:val="none" w:sz="0" w:space="0" w:color="auto"/>
            <w:right w:val="none" w:sz="0" w:space="0" w:color="auto"/>
          </w:divBdr>
          <w:divsChild>
            <w:div w:id="73673606">
              <w:marLeft w:val="150"/>
              <w:marRight w:val="150"/>
              <w:marTop w:val="150"/>
              <w:marBottom w:val="150"/>
              <w:divBdr>
                <w:top w:val="none" w:sz="0" w:space="0" w:color="auto"/>
                <w:left w:val="none" w:sz="0" w:space="0" w:color="auto"/>
                <w:bottom w:val="none" w:sz="0" w:space="0" w:color="auto"/>
                <w:right w:val="none" w:sz="0" w:space="0" w:color="auto"/>
              </w:divBdr>
            </w:div>
          </w:divsChild>
        </w:div>
        <w:div w:id="1627737057">
          <w:marLeft w:val="0"/>
          <w:marRight w:val="0"/>
          <w:marTop w:val="0"/>
          <w:marBottom w:val="0"/>
          <w:divBdr>
            <w:top w:val="none" w:sz="0" w:space="0" w:color="auto"/>
            <w:left w:val="none" w:sz="0" w:space="0" w:color="auto"/>
            <w:bottom w:val="none" w:sz="0" w:space="0" w:color="auto"/>
            <w:right w:val="none" w:sz="0" w:space="0" w:color="auto"/>
          </w:divBdr>
          <w:divsChild>
            <w:div w:id="30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558">
      <w:bodyDiv w:val="1"/>
      <w:marLeft w:val="0"/>
      <w:marRight w:val="0"/>
      <w:marTop w:val="0"/>
      <w:marBottom w:val="0"/>
      <w:divBdr>
        <w:top w:val="none" w:sz="0" w:space="0" w:color="auto"/>
        <w:left w:val="none" w:sz="0" w:space="0" w:color="auto"/>
        <w:bottom w:val="none" w:sz="0" w:space="0" w:color="auto"/>
        <w:right w:val="none" w:sz="0" w:space="0" w:color="auto"/>
      </w:divBdr>
      <w:divsChild>
        <w:div w:id="199053702">
          <w:marLeft w:val="0"/>
          <w:marRight w:val="0"/>
          <w:marTop w:val="0"/>
          <w:marBottom w:val="0"/>
          <w:divBdr>
            <w:top w:val="none" w:sz="0" w:space="0" w:color="auto"/>
            <w:left w:val="none" w:sz="0" w:space="0" w:color="auto"/>
            <w:bottom w:val="none" w:sz="0" w:space="0" w:color="auto"/>
            <w:right w:val="none" w:sz="0" w:space="0" w:color="auto"/>
          </w:divBdr>
        </w:div>
        <w:div w:id="2143496725">
          <w:marLeft w:val="0"/>
          <w:marRight w:val="0"/>
          <w:marTop w:val="0"/>
          <w:marBottom w:val="0"/>
          <w:divBdr>
            <w:top w:val="none" w:sz="0" w:space="0" w:color="auto"/>
            <w:left w:val="none" w:sz="0" w:space="0" w:color="auto"/>
            <w:bottom w:val="none" w:sz="0" w:space="0" w:color="auto"/>
            <w:right w:val="none" w:sz="0" w:space="0" w:color="auto"/>
          </w:divBdr>
          <w:divsChild>
            <w:div w:id="572742742">
              <w:marLeft w:val="0"/>
              <w:marRight w:val="0"/>
              <w:marTop w:val="0"/>
              <w:marBottom w:val="0"/>
              <w:divBdr>
                <w:top w:val="none" w:sz="0" w:space="0" w:color="auto"/>
                <w:left w:val="none" w:sz="0" w:space="0" w:color="auto"/>
                <w:bottom w:val="none" w:sz="0" w:space="0" w:color="auto"/>
                <w:right w:val="none" w:sz="0" w:space="0" w:color="auto"/>
              </w:divBdr>
            </w:div>
            <w:div w:id="1134372304">
              <w:marLeft w:val="0"/>
              <w:marRight w:val="0"/>
              <w:marTop w:val="0"/>
              <w:marBottom w:val="0"/>
              <w:divBdr>
                <w:top w:val="none" w:sz="0" w:space="0" w:color="auto"/>
                <w:left w:val="none" w:sz="0" w:space="0" w:color="auto"/>
                <w:bottom w:val="none" w:sz="0" w:space="0" w:color="auto"/>
                <w:right w:val="none" w:sz="0" w:space="0" w:color="auto"/>
              </w:divBdr>
            </w:div>
            <w:div w:id="1874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1985028">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41">
          <w:marLeft w:val="0"/>
          <w:marRight w:val="0"/>
          <w:marTop w:val="0"/>
          <w:marBottom w:val="0"/>
          <w:divBdr>
            <w:top w:val="none" w:sz="0" w:space="0" w:color="auto"/>
            <w:left w:val="none" w:sz="0" w:space="0" w:color="auto"/>
            <w:bottom w:val="none" w:sz="0" w:space="0" w:color="auto"/>
            <w:right w:val="none" w:sz="0" w:space="0" w:color="auto"/>
          </w:divBdr>
        </w:div>
        <w:div w:id="303509845">
          <w:marLeft w:val="0"/>
          <w:marRight w:val="0"/>
          <w:marTop w:val="0"/>
          <w:marBottom w:val="0"/>
          <w:divBdr>
            <w:top w:val="none" w:sz="0" w:space="0" w:color="auto"/>
            <w:left w:val="none" w:sz="0" w:space="0" w:color="auto"/>
            <w:bottom w:val="none" w:sz="0" w:space="0" w:color="auto"/>
            <w:right w:val="none" w:sz="0" w:space="0" w:color="auto"/>
          </w:divBdr>
        </w:div>
        <w:div w:id="461995384">
          <w:marLeft w:val="0"/>
          <w:marRight w:val="0"/>
          <w:marTop w:val="0"/>
          <w:marBottom w:val="0"/>
          <w:divBdr>
            <w:top w:val="none" w:sz="0" w:space="0" w:color="auto"/>
            <w:left w:val="none" w:sz="0" w:space="0" w:color="auto"/>
            <w:bottom w:val="none" w:sz="0" w:space="0" w:color="auto"/>
            <w:right w:val="none" w:sz="0" w:space="0" w:color="auto"/>
          </w:divBdr>
          <w:divsChild>
            <w:div w:id="937638286">
              <w:marLeft w:val="0"/>
              <w:marRight w:val="0"/>
              <w:marTop w:val="0"/>
              <w:marBottom w:val="0"/>
              <w:divBdr>
                <w:top w:val="none" w:sz="0" w:space="0" w:color="auto"/>
                <w:left w:val="none" w:sz="0" w:space="0" w:color="auto"/>
                <w:bottom w:val="none" w:sz="0" w:space="0" w:color="auto"/>
                <w:right w:val="none" w:sz="0" w:space="0" w:color="auto"/>
              </w:divBdr>
              <w:divsChild>
                <w:div w:id="89396440">
                  <w:marLeft w:val="0"/>
                  <w:marRight w:val="0"/>
                  <w:marTop w:val="0"/>
                  <w:marBottom w:val="0"/>
                  <w:divBdr>
                    <w:top w:val="none" w:sz="0" w:space="0" w:color="auto"/>
                    <w:left w:val="none" w:sz="0" w:space="0" w:color="auto"/>
                    <w:bottom w:val="none" w:sz="0" w:space="0" w:color="auto"/>
                    <w:right w:val="none" w:sz="0" w:space="0" w:color="auto"/>
                  </w:divBdr>
                  <w:divsChild>
                    <w:div w:id="4776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4938">
          <w:marLeft w:val="0"/>
          <w:marRight w:val="0"/>
          <w:marTop w:val="0"/>
          <w:marBottom w:val="0"/>
          <w:divBdr>
            <w:top w:val="single" w:sz="4" w:space="2" w:color="C6C8CA"/>
            <w:left w:val="single" w:sz="4" w:space="2" w:color="C6C8CA"/>
            <w:bottom w:val="single" w:sz="4" w:space="2" w:color="C6C8CA"/>
            <w:right w:val="single" w:sz="4" w:space="8" w:color="C6C8CA"/>
          </w:divBdr>
        </w:div>
        <w:div w:id="504394388">
          <w:marLeft w:val="0"/>
          <w:marRight w:val="0"/>
          <w:marTop w:val="0"/>
          <w:marBottom w:val="0"/>
          <w:divBdr>
            <w:top w:val="none" w:sz="0" w:space="0" w:color="auto"/>
            <w:left w:val="none" w:sz="0" w:space="0" w:color="auto"/>
            <w:bottom w:val="none" w:sz="0" w:space="0" w:color="auto"/>
            <w:right w:val="none" w:sz="0" w:space="0" w:color="auto"/>
          </w:divBdr>
        </w:div>
        <w:div w:id="884950378">
          <w:marLeft w:val="0"/>
          <w:marRight w:val="0"/>
          <w:marTop w:val="0"/>
          <w:marBottom w:val="0"/>
          <w:divBdr>
            <w:top w:val="none" w:sz="0" w:space="0" w:color="auto"/>
            <w:left w:val="none" w:sz="0" w:space="0" w:color="auto"/>
            <w:bottom w:val="none" w:sz="0" w:space="0" w:color="auto"/>
            <w:right w:val="none" w:sz="0" w:space="0" w:color="auto"/>
          </w:divBdr>
        </w:div>
        <w:div w:id="1183738989">
          <w:marLeft w:val="0"/>
          <w:marRight w:val="0"/>
          <w:marTop w:val="0"/>
          <w:marBottom w:val="0"/>
          <w:divBdr>
            <w:top w:val="none" w:sz="0" w:space="0" w:color="auto"/>
            <w:left w:val="none" w:sz="0" w:space="0" w:color="auto"/>
            <w:bottom w:val="none" w:sz="0" w:space="0" w:color="auto"/>
            <w:right w:val="none" w:sz="0" w:space="0" w:color="auto"/>
          </w:divBdr>
          <w:divsChild>
            <w:div w:id="1039670060">
              <w:marLeft w:val="0"/>
              <w:marRight w:val="0"/>
              <w:marTop w:val="0"/>
              <w:marBottom w:val="0"/>
              <w:divBdr>
                <w:top w:val="none" w:sz="0" w:space="0" w:color="auto"/>
                <w:left w:val="none" w:sz="0" w:space="0" w:color="auto"/>
                <w:bottom w:val="none" w:sz="0" w:space="0" w:color="auto"/>
                <w:right w:val="none" w:sz="0" w:space="0" w:color="auto"/>
              </w:divBdr>
              <w:divsChild>
                <w:div w:id="2054886283">
                  <w:marLeft w:val="0"/>
                  <w:marRight w:val="0"/>
                  <w:marTop w:val="0"/>
                  <w:marBottom w:val="0"/>
                  <w:divBdr>
                    <w:top w:val="none" w:sz="0" w:space="0" w:color="auto"/>
                    <w:left w:val="none" w:sz="0" w:space="0" w:color="auto"/>
                    <w:bottom w:val="none" w:sz="0" w:space="0" w:color="auto"/>
                    <w:right w:val="none" w:sz="0" w:space="0" w:color="auto"/>
                  </w:divBdr>
                  <w:divsChild>
                    <w:div w:id="2129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575">
              <w:marLeft w:val="0"/>
              <w:marRight w:val="0"/>
              <w:marTop w:val="0"/>
              <w:marBottom w:val="0"/>
              <w:divBdr>
                <w:top w:val="none" w:sz="0" w:space="0" w:color="auto"/>
                <w:left w:val="none" w:sz="0" w:space="0" w:color="auto"/>
                <w:bottom w:val="none" w:sz="0" w:space="0" w:color="auto"/>
                <w:right w:val="none" w:sz="0" w:space="0" w:color="auto"/>
              </w:divBdr>
              <w:divsChild>
                <w:div w:id="205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1918142">
      <w:bodyDiv w:val="1"/>
      <w:marLeft w:val="0"/>
      <w:marRight w:val="0"/>
      <w:marTop w:val="0"/>
      <w:marBottom w:val="0"/>
      <w:divBdr>
        <w:top w:val="none" w:sz="0" w:space="0" w:color="auto"/>
        <w:left w:val="none" w:sz="0" w:space="0" w:color="auto"/>
        <w:bottom w:val="none" w:sz="0" w:space="0" w:color="auto"/>
        <w:right w:val="none" w:sz="0" w:space="0" w:color="auto"/>
      </w:divBdr>
      <w:divsChild>
        <w:div w:id="586231579">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6423">
      <w:bodyDiv w:val="1"/>
      <w:marLeft w:val="0"/>
      <w:marRight w:val="0"/>
      <w:marTop w:val="0"/>
      <w:marBottom w:val="0"/>
      <w:divBdr>
        <w:top w:val="none" w:sz="0" w:space="0" w:color="auto"/>
        <w:left w:val="none" w:sz="0" w:space="0" w:color="auto"/>
        <w:bottom w:val="none" w:sz="0" w:space="0" w:color="auto"/>
        <w:right w:val="none" w:sz="0" w:space="0" w:color="auto"/>
      </w:divBdr>
      <w:divsChild>
        <w:div w:id="79067659">
          <w:marLeft w:val="0"/>
          <w:marRight w:val="0"/>
          <w:marTop w:val="0"/>
          <w:marBottom w:val="0"/>
          <w:divBdr>
            <w:top w:val="none" w:sz="0" w:space="0" w:color="auto"/>
            <w:left w:val="none" w:sz="0" w:space="0" w:color="auto"/>
            <w:bottom w:val="none" w:sz="0" w:space="0" w:color="auto"/>
            <w:right w:val="none" w:sz="0" w:space="0" w:color="auto"/>
          </w:divBdr>
        </w:div>
        <w:div w:id="1747995177">
          <w:marLeft w:val="0"/>
          <w:marRight w:val="0"/>
          <w:marTop w:val="0"/>
          <w:marBottom w:val="0"/>
          <w:divBdr>
            <w:top w:val="none" w:sz="0" w:space="0" w:color="auto"/>
            <w:left w:val="none" w:sz="0" w:space="0" w:color="auto"/>
            <w:bottom w:val="none" w:sz="0" w:space="0" w:color="auto"/>
            <w:right w:val="none" w:sz="0" w:space="0" w:color="auto"/>
          </w:divBdr>
        </w:div>
        <w:div w:id="1915046147">
          <w:marLeft w:val="0"/>
          <w:marRight w:val="0"/>
          <w:marTop w:val="0"/>
          <w:marBottom w:val="0"/>
          <w:divBdr>
            <w:top w:val="none" w:sz="0" w:space="0" w:color="auto"/>
            <w:left w:val="none" w:sz="0" w:space="0" w:color="auto"/>
            <w:bottom w:val="none" w:sz="0" w:space="0" w:color="auto"/>
            <w:right w:val="none" w:sz="0" w:space="0" w:color="auto"/>
          </w:divBdr>
          <w:divsChild>
            <w:div w:id="52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744986">
      <w:bodyDiv w:val="1"/>
      <w:marLeft w:val="0"/>
      <w:marRight w:val="0"/>
      <w:marTop w:val="0"/>
      <w:marBottom w:val="0"/>
      <w:divBdr>
        <w:top w:val="none" w:sz="0" w:space="0" w:color="auto"/>
        <w:left w:val="none" w:sz="0" w:space="0" w:color="auto"/>
        <w:bottom w:val="none" w:sz="0" w:space="0" w:color="auto"/>
        <w:right w:val="none" w:sz="0" w:space="0" w:color="auto"/>
      </w:divBdr>
      <w:divsChild>
        <w:div w:id="1548058301">
          <w:marLeft w:val="0"/>
          <w:marRight w:val="0"/>
          <w:marTop w:val="0"/>
          <w:marBottom w:val="10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73">
      <w:bodyDiv w:val="1"/>
      <w:marLeft w:val="0"/>
      <w:marRight w:val="0"/>
      <w:marTop w:val="0"/>
      <w:marBottom w:val="0"/>
      <w:divBdr>
        <w:top w:val="none" w:sz="0" w:space="0" w:color="auto"/>
        <w:left w:val="none" w:sz="0" w:space="0" w:color="auto"/>
        <w:bottom w:val="none" w:sz="0" w:space="0" w:color="auto"/>
        <w:right w:val="none" w:sz="0" w:space="0" w:color="auto"/>
      </w:divBdr>
      <w:divsChild>
        <w:div w:id="219827624">
          <w:marLeft w:val="0"/>
          <w:marRight w:val="0"/>
          <w:marTop w:val="0"/>
          <w:marBottom w:val="0"/>
          <w:divBdr>
            <w:top w:val="none" w:sz="0" w:space="0" w:color="auto"/>
            <w:left w:val="none" w:sz="0" w:space="0" w:color="auto"/>
            <w:bottom w:val="none" w:sz="0" w:space="0" w:color="auto"/>
            <w:right w:val="none" w:sz="0" w:space="0" w:color="auto"/>
          </w:divBdr>
          <w:divsChild>
            <w:div w:id="551962429">
              <w:marLeft w:val="0"/>
              <w:marRight w:val="0"/>
              <w:marTop w:val="0"/>
              <w:marBottom w:val="0"/>
              <w:divBdr>
                <w:top w:val="none" w:sz="0" w:space="0" w:color="auto"/>
                <w:left w:val="none" w:sz="0" w:space="0" w:color="auto"/>
                <w:bottom w:val="none" w:sz="0" w:space="0" w:color="auto"/>
                <w:right w:val="none" w:sz="0" w:space="0" w:color="auto"/>
              </w:divBdr>
              <w:divsChild>
                <w:div w:id="1283656348">
                  <w:marLeft w:val="0"/>
                  <w:marRight w:val="0"/>
                  <w:marTop w:val="0"/>
                  <w:marBottom w:val="0"/>
                  <w:divBdr>
                    <w:top w:val="none" w:sz="0" w:space="0" w:color="auto"/>
                    <w:left w:val="none" w:sz="0" w:space="0" w:color="auto"/>
                    <w:bottom w:val="none" w:sz="0" w:space="0" w:color="auto"/>
                    <w:right w:val="none" w:sz="0" w:space="0" w:color="auto"/>
                  </w:divBdr>
                  <w:divsChild>
                    <w:div w:id="315182877">
                      <w:marLeft w:val="0"/>
                      <w:marRight w:val="0"/>
                      <w:marTop w:val="0"/>
                      <w:marBottom w:val="0"/>
                      <w:divBdr>
                        <w:top w:val="none" w:sz="0" w:space="0" w:color="auto"/>
                        <w:left w:val="single" w:sz="2" w:space="0" w:color="DD0000"/>
                        <w:bottom w:val="single" w:sz="18" w:space="5" w:color="FFFFFF"/>
                        <w:right w:val="none" w:sz="0" w:space="0" w:color="auto"/>
                      </w:divBdr>
                    </w:div>
                    <w:div w:id="370423352">
                      <w:marLeft w:val="0"/>
                      <w:marRight w:val="0"/>
                      <w:marTop w:val="0"/>
                      <w:marBottom w:val="0"/>
                      <w:divBdr>
                        <w:top w:val="none" w:sz="0" w:space="0" w:color="auto"/>
                        <w:left w:val="none" w:sz="0" w:space="0" w:color="auto"/>
                        <w:bottom w:val="none" w:sz="0" w:space="0" w:color="auto"/>
                        <w:right w:val="none" w:sz="0" w:space="0" w:color="auto"/>
                      </w:divBdr>
                      <w:divsChild>
                        <w:div w:id="175270208">
                          <w:marLeft w:val="0"/>
                          <w:marRight w:val="0"/>
                          <w:marTop w:val="0"/>
                          <w:marBottom w:val="50"/>
                          <w:divBdr>
                            <w:top w:val="none" w:sz="0" w:space="0" w:color="auto"/>
                            <w:left w:val="none" w:sz="0" w:space="0" w:color="auto"/>
                            <w:bottom w:val="none" w:sz="0" w:space="0" w:color="auto"/>
                            <w:right w:val="none" w:sz="0" w:space="0" w:color="auto"/>
                          </w:divBdr>
                        </w:div>
                        <w:div w:id="821044086">
                          <w:marLeft w:val="0"/>
                          <w:marRight w:val="0"/>
                          <w:marTop w:val="0"/>
                          <w:marBottom w:val="50"/>
                          <w:divBdr>
                            <w:top w:val="none" w:sz="0" w:space="0" w:color="auto"/>
                            <w:left w:val="none" w:sz="0" w:space="0" w:color="auto"/>
                            <w:bottom w:val="none" w:sz="0" w:space="0" w:color="auto"/>
                            <w:right w:val="none" w:sz="0" w:space="0" w:color="auto"/>
                          </w:divBdr>
                        </w:div>
                        <w:div w:id="1749034234">
                          <w:marLeft w:val="0"/>
                          <w:marRight w:val="0"/>
                          <w:marTop w:val="0"/>
                          <w:marBottom w:val="50"/>
                          <w:divBdr>
                            <w:top w:val="none" w:sz="0" w:space="0" w:color="auto"/>
                            <w:left w:val="none" w:sz="0" w:space="0" w:color="auto"/>
                            <w:bottom w:val="none" w:sz="0" w:space="0" w:color="auto"/>
                            <w:right w:val="none" w:sz="0" w:space="0" w:color="auto"/>
                          </w:divBdr>
                        </w:div>
                        <w:div w:id="1792900746">
                          <w:marLeft w:val="0"/>
                          <w:marRight w:val="0"/>
                          <w:marTop w:val="0"/>
                          <w:marBottom w:val="50"/>
                          <w:divBdr>
                            <w:top w:val="none" w:sz="0" w:space="0" w:color="auto"/>
                            <w:left w:val="none" w:sz="0" w:space="0" w:color="auto"/>
                            <w:bottom w:val="none" w:sz="0" w:space="0" w:color="auto"/>
                            <w:right w:val="none" w:sz="0" w:space="0" w:color="auto"/>
                          </w:divBdr>
                        </w:div>
                      </w:divsChild>
                    </w:div>
                    <w:div w:id="419837314">
                      <w:marLeft w:val="0"/>
                      <w:marRight w:val="0"/>
                      <w:marTop w:val="0"/>
                      <w:marBottom w:val="0"/>
                      <w:divBdr>
                        <w:top w:val="single" w:sz="4" w:space="5" w:color="CCCCCC"/>
                        <w:left w:val="none" w:sz="0" w:space="0" w:color="auto"/>
                        <w:bottom w:val="none" w:sz="0" w:space="0" w:color="auto"/>
                        <w:right w:val="none" w:sz="0" w:space="0" w:color="auto"/>
                      </w:divBdr>
                    </w:div>
                    <w:div w:id="1655643802">
                      <w:marLeft w:val="0"/>
                      <w:marRight w:val="0"/>
                      <w:marTop w:val="0"/>
                      <w:marBottom w:val="0"/>
                      <w:divBdr>
                        <w:top w:val="none" w:sz="0" w:space="0" w:color="auto"/>
                        <w:left w:val="none" w:sz="0" w:space="0" w:color="auto"/>
                        <w:bottom w:val="none" w:sz="0" w:space="0" w:color="auto"/>
                        <w:right w:val="single" w:sz="2" w:space="0" w:color="DDDDDD"/>
                      </w:divBdr>
                      <w:divsChild>
                        <w:div w:id="995258642">
                          <w:marLeft w:val="0"/>
                          <w:marRight w:val="0"/>
                          <w:marTop w:val="0"/>
                          <w:marBottom w:val="0"/>
                          <w:divBdr>
                            <w:top w:val="none" w:sz="0" w:space="0" w:color="auto"/>
                            <w:left w:val="none" w:sz="0" w:space="0" w:color="auto"/>
                            <w:bottom w:val="none" w:sz="0" w:space="0" w:color="auto"/>
                            <w:right w:val="none" w:sz="0" w:space="0" w:color="auto"/>
                          </w:divBdr>
                          <w:divsChild>
                            <w:div w:id="856575017">
                              <w:marLeft w:val="0"/>
                              <w:marRight w:val="0"/>
                              <w:marTop w:val="0"/>
                              <w:marBottom w:val="0"/>
                              <w:divBdr>
                                <w:top w:val="none" w:sz="0" w:space="0" w:color="auto"/>
                                <w:left w:val="none" w:sz="0" w:space="0" w:color="auto"/>
                                <w:bottom w:val="none" w:sz="0" w:space="0" w:color="auto"/>
                                <w:right w:val="none" w:sz="0" w:space="0" w:color="auto"/>
                              </w:divBdr>
                            </w:div>
                            <w:div w:id="1387411928">
                              <w:marLeft w:val="0"/>
                              <w:marRight w:val="0"/>
                              <w:marTop w:val="0"/>
                              <w:marBottom w:val="0"/>
                              <w:divBdr>
                                <w:top w:val="none" w:sz="0" w:space="0" w:color="auto"/>
                                <w:left w:val="none" w:sz="0" w:space="0" w:color="auto"/>
                                <w:bottom w:val="none" w:sz="0" w:space="0" w:color="auto"/>
                                <w:right w:val="none" w:sz="0" w:space="0" w:color="auto"/>
                              </w:divBdr>
                              <w:divsChild>
                                <w:div w:id="1724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277">
                          <w:marLeft w:val="0"/>
                          <w:marRight w:val="0"/>
                          <w:marTop w:val="0"/>
                          <w:marBottom w:val="0"/>
                          <w:divBdr>
                            <w:top w:val="none" w:sz="0" w:space="0" w:color="auto"/>
                            <w:left w:val="single" w:sz="2" w:space="0" w:color="DD0000"/>
                            <w:bottom w:val="single" w:sz="18" w:space="2" w:color="FFFFFF"/>
                            <w:right w:val="none" w:sz="0" w:space="0" w:color="auto"/>
                          </w:divBdr>
                        </w:div>
                        <w:div w:id="1903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098">
              <w:marLeft w:val="0"/>
              <w:marRight w:val="0"/>
              <w:marTop w:val="0"/>
              <w:marBottom w:val="0"/>
              <w:divBdr>
                <w:top w:val="none" w:sz="0" w:space="0" w:color="auto"/>
                <w:left w:val="none" w:sz="0" w:space="0" w:color="auto"/>
                <w:bottom w:val="none" w:sz="0" w:space="0" w:color="auto"/>
                <w:right w:val="none" w:sz="0" w:space="0" w:color="auto"/>
              </w:divBdr>
            </w:div>
          </w:divsChild>
        </w:div>
        <w:div w:id="934174506">
          <w:marLeft w:val="0"/>
          <w:marRight w:val="0"/>
          <w:marTop w:val="0"/>
          <w:marBottom w:val="0"/>
          <w:divBdr>
            <w:top w:val="none" w:sz="0" w:space="0" w:color="auto"/>
            <w:left w:val="none" w:sz="0" w:space="0" w:color="auto"/>
            <w:bottom w:val="none" w:sz="0" w:space="0" w:color="auto"/>
            <w:right w:val="none" w:sz="0" w:space="0" w:color="auto"/>
          </w:divBdr>
          <w:divsChild>
            <w:div w:id="1266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50862">
      <w:bodyDiv w:val="1"/>
      <w:marLeft w:val="0"/>
      <w:marRight w:val="0"/>
      <w:marTop w:val="0"/>
      <w:marBottom w:val="0"/>
      <w:divBdr>
        <w:top w:val="none" w:sz="0" w:space="0" w:color="auto"/>
        <w:left w:val="none" w:sz="0" w:space="0" w:color="auto"/>
        <w:bottom w:val="none" w:sz="0" w:space="0" w:color="auto"/>
        <w:right w:val="none" w:sz="0" w:space="0" w:color="auto"/>
      </w:divBdr>
      <w:divsChild>
        <w:div w:id="499396491">
          <w:marLeft w:val="0"/>
          <w:marRight w:val="0"/>
          <w:marTop w:val="0"/>
          <w:marBottom w:val="0"/>
          <w:divBdr>
            <w:top w:val="none" w:sz="0" w:space="0" w:color="auto"/>
            <w:left w:val="none" w:sz="0" w:space="0" w:color="auto"/>
            <w:bottom w:val="none" w:sz="0" w:space="0" w:color="auto"/>
            <w:right w:val="none" w:sz="0" w:space="0" w:color="auto"/>
          </w:divBdr>
        </w:div>
        <w:div w:id="898127090">
          <w:marLeft w:val="0"/>
          <w:marRight w:val="0"/>
          <w:marTop w:val="0"/>
          <w:marBottom w:val="0"/>
          <w:divBdr>
            <w:top w:val="none" w:sz="0" w:space="0" w:color="auto"/>
            <w:left w:val="none" w:sz="0" w:space="0" w:color="auto"/>
            <w:bottom w:val="none" w:sz="0" w:space="0" w:color="auto"/>
            <w:right w:val="none" w:sz="0" w:space="0" w:color="auto"/>
          </w:divBdr>
        </w:div>
        <w:div w:id="1005402783">
          <w:marLeft w:val="0"/>
          <w:marRight w:val="0"/>
          <w:marTop w:val="0"/>
          <w:marBottom w:val="0"/>
          <w:divBdr>
            <w:top w:val="none" w:sz="0" w:space="0" w:color="auto"/>
            <w:left w:val="none" w:sz="0" w:space="0" w:color="auto"/>
            <w:bottom w:val="none" w:sz="0" w:space="0" w:color="auto"/>
            <w:right w:val="none" w:sz="0" w:space="0" w:color="auto"/>
          </w:divBdr>
        </w:div>
        <w:div w:id="1174683306">
          <w:marLeft w:val="0"/>
          <w:marRight w:val="0"/>
          <w:marTop w:val="0"/>
          <w:marBottom w:val="0"/>
          <w:divBdr>
            <w:top w:val="none" w:sz="0" w:space="0" w:color="auto"/>
            <w:left w:val="none" w:sz="0" w:space="0" w:color="auto"/>
            <w:bottom w:val="none" w:sz="0" w:space="0" w:color="auto"/>
            <w:right w:val="none" w:sz="0" w:space="0" w:color="auto"/>
          </w:divBdr>
        </w:div>
        <w:div w:id="1669139602">
          <w:marLeft w:val="0"/>
          <w:marRight w:val="0"/>
          <w:marTop w:val="0"/>
          <w:marBottom w:val="0"/>
          <w:divBdr>
            <w:top w:val="none" w:sz="0" w:space="0" w:color="auto"/>
            <w:left w:val="none" w:sz="0" w:space="0" w:color="auto"/>
            <w:bottom w:val="none" w:sz="0" w:space="0" w:color="auto"/>
            <w:right w:val="none" w:sz="0" w:space="0" w:color="auto"/>
          </w:divBdr>
        </w:div>
        <w:div w:id="1674723798">
          <w:marLeft w:val="0"/>
          <w:marRight w:val="0"/>
          <w:marTop w:val="0"/>
          <w:marBottom w:val="0"/>
          <w:divBdr>
            <w:top w:val="none" w:sz="0" w:space="0" w:color="auto"/>
            <w:left w:val="none" w:sz="0" w:space="0" w:color="auto"/>
            <w:bottom w:val="none" w:sz="0" w:space="0" w:color="auto"/>
            <w:right w:val="none" w:sz="0" w:space="0" w:color="auto"/>
          </w:divBdr>
        </w:div>
        <w:div w:id="1675299535">
          <w:marLeft w:val="0"/>
          <w:marRight w:val="0"/>
          <w:marTop w:val="0"/>
          <w:marBottom w:val="0"/>
          <w:divBdr>
            <w:top w:val="none" w:sz="0" w:space="0" w:color="auto"/>
            <w:left w:val="none" w:sz="0" w:space="0" w:color="auto"/>
            <w:bottom w:val="none" w:sz="0" w:space="0" w:color="auto"/>
            <w:right w:val="none" w:sz="0" w:space="0" w:color="auto"/>
          </w:divBdr>
        </w:div>
        <w:div w:id="1745297305">
          <w:marLeft w:val="0"/>
          <w:marRight w:val="0"/>
          <w:marTop w:val="0"/>
          <w:marBottom w:val="0"/>
          <w:divBdr>
            <w:top w:val="none" w:sz="0" w:space="0" w:color="auto"/>
            <w:left w:val="none" w:sz="0" w:space="0" w:color="auto"/>
            <w:bottom w:val="none" w:sz="0" w:space="0" w:color="auto"/>
            <w:right w:val="none" w:sz="0" w:space="0" w:color="auto"/>
          </w:divBdr>
        </w:div>
        <w:div w:id="1780445822">
          <w:marLeft w:val="0"/>
          <w:marRight w:val="0"/>
          <w:marTop w:val="0"/>
          <w:marBottom w:val="0"/>
          <w:divBdr>
            <w:top w:val="none" w:sz="0" w:space="0" w:color="auto"/>
            <w:left w:val="none" w:sz="0" w:space="0" w:color="auto"/>
            <w:bottom w:val="none" w:sz="0" w:space="0" w:color="auto"/>
            <w:right w:val="none" w:sz="0" w:space="0" w:color="auto"/>
          </w:divBdr>
        </w:div>
        <w:div w:id="1840389385">
          <w:marLeft w:val="0"/>
          <w:marRight w:val="0"/>
          <w:marTop w:val="0"/>
          <w:marBottom w:val="100"/>
          <w:divBdr>
            <w:top w:val="none" w:sz="0" w:space="0" w:color="auto"/>
            <w:left w:val="none" w:sz="0" w:space="0" w:color="auto"/>
            <w:bottom w:val="none" w:sz="0" w:space="0" w:color="auto"/>
            <w:right w:val="none" w:sz="0" w:space="0" w:color="auto"/>
          </w:divBdr>
        </w:div>
        <w:div w:id="1895310064">
          <w:marLeft w:val="0"/>
          <w:marRight w:val="0"/>
          <w:marTop w:val="0"/>
          <w:marBottom w:val="0"/>
          <w:divBdr>
            <w:top w:val="none" w:sz="0" w:space="0" w:color="auto"/>
            <w:left w:val="none" w:sz="0" w:space="0" w:color="auto"/>
            <w:bottom w:val="none" w:sz="0" w:space="0" w:color="auto"/>
            <w:right w:val="none" w:sz="0" w:space="0" w:color="auto"/>
          </w:divBdr>
        </w:div>
        <w:div w:id="1999183867">
          <w:marLeft w:val="0"/>
          <w:marRight w:val="0"/>
          <w:marTop w:val="0"/>
          <w:marBottom w:val="0"/>
          <w:divBdr>
            <w:top w:val="none" w:sz="0" w:space="0" w:color="auto"/>
            <w:left w:val="none" w:sz="0" w:space="0" w:color="auto"/>
            <w:bottom w:val="none" w:sz="0" w:space="0" w:color="auto"/>
            <w:right w:val="none" w:sz="0" w:space="0" w:color="auto"/>
          </w:divBdr>
        </w:div>
      </w:divsChild>
    </w:div>
    <w:div w:id="1068310492">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691">
      <w:bodyDiv w:val="1"/>
      <w:marLeft w:val="0"/>
      <w:marRight w:val="0"/>
      <w:marTop w:val="0"/>
      <w:marBottom w:val="0"/>
      <w:divBdr>
        <w:top w:val="none" w:sz="0" w:space="0" w:color="auto"/>
        <w:left w:val="none" w:sz="0" w:space="0" w:color="auto"/>
        <w:bottom w:val="none" w:sz="0" w:space="0" w:color="auto"/>
        <w:right w:val="none" w:sz="0" w:space="0" w:color="auto"/>
      </w:divBdr>
      <w:divsChild>
        <w:div w:id="372468197">
          <w:marLeft w:val="0"/>
          <w:marRight w:val="0"/>
          <w:marTop w:val="0"/>
          <w:marBottom w:val="160"/>
          <w:divBdr>
            <w:top w:val="none" w:sz="0" w:space="0" w:color="auto"/>
            <w:left w:val="none" w:sz="0" w:space="0" w:color="auto"/>
            <w:bottom w:val="none" w:sz="0" w:space="0" w:color="auto"/>
            <w:right w:val="none" w:sz="0" w:space="0" w:color="auto"/>
          </w:divBdr>
        </w:div>
        <w:div w:id="375087952">
          <w:marLeft w:val="0"/>
          <w:marRight w:val="0"/>
          <w:marTop w:val="0"/>
          <w:marBottom w:val="240"/>
          <w:divBdr>
            <w:top w:val="none" w:sz="0" w:space="0" w:color="auto"/>
            <w:left w:val="none" w:sz="0" w:space="0" w:color="auto"/>
            <w:bottom w:val="none" w:sz="0" w:space="0" w:color="auto"/>
            <w:right w:val="none" w:sz="0" w:space="0" w:color="auto"/>
          </w:divBdr>
        </w:div>
        <w:div w:id="528682857">
          <w:marLeft w:val="0"/>
          <w:marRight w:val="0"/>
          <w:marTop w:val="0"/>
          <w:marBottom w:val="0"/>
          <w:divBdr>
            <w:top w:val="none" w:sz="0" w:space="0" w:color="auto"/>
            <w:left w:val="none" w:sz="0" w:space="0" w:color="auto"/>
            <w:bottom w:val="none" w:sz="0" w:space="0" w:color="auto"/>
            <w:right w:val="none" w:sz="0" w:space="0" w:color="auto"/>
          </w:divBdr>
        </w:div>
      </w:divsChild>
    </w:div>
    <w:div w:id="1203397902">
      <w:bodyDiv w:val="1"/>
      <w:marLeft w:val="0"/>
      <w:marRight w:val="0"/>
      <w:marTop w:val="0"/>
      <w:marBottom w:val="0"/>
      <w:divBdr>
        <w:top w:val="none" w:sz="0" w:space="0" w:color="auto"/>
        <w:left w:val="none" w:sz="0" w:space="0" w:color="auto"/>
        <w:bottom w:val="none" w:sz="0" w:space="0" w:color="auto"/>
        <w:right w:val="none" w:sz="0" w:space="0" w:color="auto"/>
      </w:divBdr>
      <w:divsChild>
        <w:div w:id="36244856">
          <w:marLeft w:val="0"/>
          <w:marRight w:val="0"/>
          <w:marTop w:val="0"/>
          <w:marBottom w:val="10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2684492">
      <w:bodyDiv w:val="1"/>
      <w:marLeft w:val="0"/>
      <w:marRight w:val="0"/>
      <w:marTop w:val="0"/>
      <w:marBottom w:val="0"/>
      <w:divBdr>
        <w:top w:val="none" w:sz="0" w:space="0" w:color="auto"/>
        <w:left w:val="none" w:sz="0" w:space="0" w:color="auto"/>
        <w:bottom w:val="none" w:sz="0" w:space="0" w:color="auto"/>
        <w:right w:val="none" w:sz="0" w:space="0" w:color="auto"/>
      </w:divBdr>
      <w:divsChild>
        <w:div w:id="255941820">
          <w:marLeft w:val="0"/>
          <w:marRight w:val="0"/>
          <w:marTop w:val="0"/>
          <w:marBottom w:val="0"/>
          <w:divBdr>
            <w:top w:val="none" w:sz="0" w:space="0" w:color="auto"/>
            <w:left w:val="none" w:sz="0" w:space="0" w:color="auto"/>
            <w:bottom w:val="none" w:sz="0" w:space="0" w:color="auto"/>
            <w:right w:val="none" w:sz="0" w:space="0" w:color="auto"/>
          </w:divBdr>
          <w:divsChild>
            <w:div w:id="1020396381">
              <w:marLeft w:val="0"/>
              <w:marRight w:val="0"/>
              <w:marTop w:val="0"/>
              <w:marBottom w:val="0"/>
              <w:divBdr>
                <w:top w:val="none" w:sz="0" w:space="0" w:color="auto"/>
                <w:left w:val="none" w:sz="0" w:space="0" w:color="auto"/>
                <w:bottom w:val="none" w:sz="0" w:space="0" w:color="auto"/>
                <w:right w:val="none" w:sz="0" w:space="0" w:color="auto"/>
              </w:divBdr>
              <w:divsChild>
                <w:div w:id="841891392">
                  <w:marLeft w:val="0"/>
                  <w:marRight w:val="0"/>
                  <w:marTop w:val="0"/>
                  <w:marBottom w:val="0"/>
                  <w:divBdr>
                    <w:top w:val="none" w:sz="0" w:space="0" w:color="auto"/>
                    <w:left w:val="none" w:sz="0" w:space="0" w:color="auto"/>
                    <w:bottom w:val="none" w:sz="0" w:space="0" w:color="auto"/>
                    <w:right w:val="none" w:sz="0" w:space="0" w:color="auto"/>
                  </w:divBdr>
                  <w:divsChild>
                    <w:div w:id="68768283">
                      <w:marLeft w:val="0"/>
                      <w:marRight w:val="0"/>
                      <w:marTop w:val="0"/>
                      <w:marBottom w:val="0"/>
                      <w:divBdr>
                        <w:top w:val="none" w:sz="0" w:space="0" w:color="auto"/>
                        <w:left w:val="single" w:sz="2" w:space="0" w:color="DD0000"/>
                        <w:bottom w:val="single" w:sz="18" w:space="5" w:color="FFFFFF"/>
                        <w:right w:val="none" w:sz="0" w:space="0" w:color="auto"/>
                      </w:divBdr>
                    </w:div>
                    <w:div w:id="184178527">
                      <w:marLeft w:val="0"/>
                      <w:marRight w:val="0"/>
                      <w:marTop w:val="0"/>
                      <w:marBottom w:val="0"/>
                      <w:divBdr>
                        <w:top w:val="none" w:sz="0" w:space="0" w:color="auto"/>
                        <w:left w:val="none" w:sz="0" w:space="0" w:color="auto"/>
                        <w:bottom w:val="none" w:sz="0" w:space="0" w:color="auto"/>
                        <w:right w:val="single" w:sz="2" w:space="0" w:color="DDDDDD"/>
                      </w:divBdr>
                      <w:divsChild>
                        <w:div w:id="1885025003">
                          <w:marLeft w:val="0"/>
                          <w:marRight w:val="0"/>
                          <w:marTop w:val="0"/>
                          <w:marBottom w:val="0"/>
                          <w:divBdr>
                            <w:top w:val="none" w:sz="0" w:space="0" w:color="auto"/>
                            <w:left w:val="none" w:sz="0" w:space="0" w:color="auto"/>
                            <w:bottom w:val="none" w:sz="0" w:space="0" w:color="auto"/>
                            <w:right w:val="none" w:sz="0" w:space="0" w:color="auto"/>
                          </w:divBdr>
                          <w:divsChild>
                            <w:div w:id="382212257">
                              <w:marLeft w:val="0"/>
                              <w:marRight w:val="0"/>
                              <w:marTop w:val="0"/>
                              <w:marBottom w:val="0"/>
                              <w:divBdr>
                                <w:top w:val="none" w:sz="0" w:space="0" w:color="auto"/>
                                <w:left w:val="none" w:sz="0" w:space="0" w:color="auto"/>
                                <w:bottom w:val="none" w:sz="0" w:space="0" w:color="auto"/>
                                <w:right w:val="none" w:sz="0" w:space="0" w:color="auto"/>
                              </w:divBdr>
                            </w:div>
                            <w:div w:id="1118135573">
                              <w:marLeft w:val="0"/>
                              <w:marRight w:val="0"/>
                              <w:marTop w:val="0"/>
                              <w:marBottom w:val="0"/>
                              <w:divBdr>
                                <w:top w:val="none" w:sz="0" w:space="0" w:color="auto"/>
                                <w:left w:val="none" w:sz="0" w:space="0" w:color="auto"/>
                                <w:bottom w:val="none" w:sz="0" w:space="0" w:color="auto"/>
                                <w:right w:val="none" w:sz="0" w:space="0" w:color="auto"/>
                              </w:divBdr>
                              <w:divsChild>
                                <w:div w:id="1908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720">
                          <w:marLeft w:val="0"/>
                          <w:marRight w:val="0"/>
                          <w:marTop w:val="0"/>
                          <w:marBottom w:val="0"/>
                          <w:divBdr>
                            <w:top w:val="none" w:sz="0" w:space="0" w:color="auto"/>
                            <w:left w:val="single" w:sz="2" w:space="0" w:color="DD0000"/>
                            <w:bottom w:val="single" w:sz="18" w:space="2" w:color="FFFFFF"/>
                            <w:right w:val="none" w:sz="0" w:space="0" w:color="auto"/>
                          </w:divBdr>
                        </w:div>
                      </w:divsChild>
                    </w:div>
                    <w:div w:id="1348867722">
                      <w:marLeft w:val="0"/>
                      <w:marRight w:val="0"/>
                      <w:marTop w:val="0"/>
                      <w:marBottom w:val="0"/>
                      <w:divBdr>
                        <w:top w:val="single" w:sz="4" w:space="5" w:color="CCCCCC"/>
                        <w:left w:val="none" w:sz="0" w:space="0" w:color="auto"/>
                        <w:bottom w:val="none" w:sz="0" w:space="0" w:color="auto"/>
                        <w:right w:val="none" w:sz="0" w:space="0" w:color="auto"/>
                      </w:divBdr>
                    </w:div>
                    <w:div w:id="1534924056">
                      <w:marLeft w:val="0"/>
                      <w:marRight w:val="0"/>
                      <w:marTop w:val="0"/>
                      <w:marBottom w:val="0"/>
                      <w:divBdr>
                        <w:top w:val="none" w:sz="0" w:space="0" w:color="auto"/>
                        <w:left w:val="none" w:sz="0" w:space="0" w:color="auto"/>
                        <w:bottom w:val="none" w:sz="0" w:space="0" w:color="auto"/>
                        <w:right w:val="none" w:sz="0" w:space="0" w:color="auto"/>
                      </w:divBdr>
                      <w:divsChild>
                        <w:div w:id="469785012">
                          <w:marLeft w:val="0"/>
                          <w:marRight w:val="0"/>
                          <w:marTop w:val="0"/>
                          <w:marBottom w:val="50"/>
                          <w:divBdr>
                            <w:top w:val="none" w:sz="0" w:space="0" w:color="auto"/>
                            <w:left w:val="none" w:sz="0" w:space="0" w:color="auto"/>
                            <w:bottom w:val="none" w:sz="0" w:space="0" w:color="auto"/>
                            <w:right w:val="none" w:sz="0" w:space="0" w:color="auto"/>
                          </w:divBdr>
                        </w:div>
                        <w:div w:id="990713114">
                          <w:marLeft w:val="0"/>
                          <w:marRight w:val="0"/>
                          <w:marTop w:val="0"/>
                          <w:marBottom w:val="50"/>
                          <w:divBdr>
                            <w:top w:val="none" w:sz="0" w:space="0" w:color="auto"/>
                            <w:left w:val="none" w:sz="0" w:space="0" w:color="auto"/>
                            <w:bottom w:val="none" w:sz="0" w:space="0" w:color="auto"/>
                            <w:right w:val="none" w:sz="0" w:space="0" w:color="auto"/>
                          </w:divBdr>
                        </w:div>
                        <w:div w:id="1512914650">
                          <w:marLeft w:val="0"/>
                          <w:marRight w:val="0"/>
                          <w:marTop w:val="0"/>
                          <w:marBottom w:val="50"/>
                          <w:divBdr>
                            <w:top w:val="none" w:sz="0" w:space="0" w:color="auto"/>
                            <w:left w:val="none" w:sz="0" w:space="0" w:color="auto"/>
                            <w:bottom w:val="none" w:sz="0" w:space="0" w:color="auto"/>
                            <w:right w:val="none" w:sz="0" w:space="0" w:color="auto"/>
                          </w:divBdr>
                        </w:div>
                        <w:div w:id="209014822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77249311">
              <w:marLeft w:val="0"/>
              <w:marRight w:val="0"/>
              <w:marTop w:val="0"/>
              <w:marBottom w:val="0"/>
              <w:divBdr>
                <w:top w:val="none" w:sz="0" w:space="0" w:color="auto"/>
                <w:left w:val="none" w:sz="0" w:space="0" w:color="auto"/>
                <w:bottom w:val="none" w:sz="0" w:space="0" w:color="auto"/>
                <w:right w:val="none" w:sz="0" w:space="0" w:color="auto"/>
              </w:divBdr>
            </w:div>
          </w:divsChild>
        </w:div>
        <w:div w:id="1123646608">
          <w:marLeft w:val="0"/>
          <w:marRight w:val="0"/>
          <w:marTop w:val="0"/>
          <w:marBottom w:val="0"/>
          <w:divBdr>
            <w:top w:val="none" w:sz="0" w:space="0" w:color="auto"/>
            <w:left w:val="none" w:sz="0" w:space="0" w:color="auto"/>
            <w:bottom w:val="none" w:sz="0" w:space="0" w:color="auto"/>
            <w:right w:val="none" w:sz="0" w:space="0" w:color="auto"/>
          </w:divBdr>
          <w:divsChild>
            <w:div w:id="1472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792">
      <w:bodyDiv w:val="1"/>
      <w:marLeft w:val="0"/>
      <w:marRight w:val="0"/>
      <w:marTop w:val="0"/>
      <w:marBottom w:val="0"/>
      <w:divBdr>
        <w:top w:val="none" w:sz="0" w:space="0" w:color="auto"/>
        <w:left w:val="none" w:sz="0" w:space="0" w:color="auto"/>
        <w:bottom w:val="none" w:sz="0" w:space="0" w:color="auto"/>
        <w:right w:val="none" w:sz="0" w:space="0" w:color="auto"/>
      </w:divBdr>
      <w:divsChild>
        <w:div w:id="279648445">
          <w:marLeft w:val="0"/>
          <w:marRight w:val="0"/>
          <w:marTop w:val="0"/>
          <w:marBottom w:val="0"/>
          <w:divBdr>
            <w:top w:val="none" w:sz="0" w:space="0" w:color="auto"/>
            <w:left w:val="none" w:sz="0" w:space="0" w:color="auto"/>
            <w:bottom w:val="none" w:sz="0" w:space="0" w:color="auto"/>
            <w:right w:val="none" w:sz="0" w:space="0" w:color="auto"/>
          </w:divBdr>
          <w:divsChild>
            <w:div w:id="1109544319">
              <w:marLeft w:val="0"/>
              <w:marRight w:val="0"/>
              <w:marTop w:val="0"/>
              <w:marBottom w:val="0"/>
              <w:divBdr>
                <w:top w:val="none" w:sz="0" w:space="0" w:color="auto"/>
                <w:left w:val="none" w:sz="0" w:space="0" w:color="auto"/>
                <w:bottom w:val="none" w:sz="0" w:space="0" w:color="auto"/>
                <w:right w:val="none" w:sz="0" w:space="0" w:color="auto"/>
              </w:divBdr>
            </w:div>
          </w:divsChild>
        </w:div>
        <w:div w:id="1200539">
          <w:marLeft w:val="0"/>
          <w:marRight w:val="0"/>
          <w:marTop w:val="0"/>
          <w:marBottom w:val="0"/>
          <w:divBdr>
            <w:top w:val="none" w:sz="0" w:space="0" w:color="auto"/>
            <w:left w:val="single" w:sz="2" w:space="5" w:color="DDDDDD"/>
            <w:bottom w:val="none" w:sz="0" w:space="0" w:color="auto"/>
            <w:right w:val="none" w:sz="0" w:space="0" w:color="auto"/>
          </w:divBdr>
          <w:divsChild>
            <w:div w:id="367339473">
              <w:marLeft w:val="0"/>
              <w:marRight w:val="0"/>
              <w:marTop w:val="0"/>
              <w:marBottom w:val="0"/>
              <w:divBdr>
                <w:top w:val="none" w:sz="0" w:space="0" w:color="auto"/>
                <w:left w:val="none" w:sz="0" w:space="0" w:color="auto"/>
                <w:bottom w:val="none" w:sz="0" w:space="0" w:color="auto"/>
                <w:right w:val="none" w:sz="0" w:space="0" w:color="auto"/>
              </w:divBdr>
            </w:div>
            <w:div w:id="1663506270">
              <w:marLeft w:val="0"/>
              <w:marRight w:val="0"/>
              <w:marTop w:val="0"/>
              <w:marBottom w:val="0"/>
              <w:divBdr>
                <w:top w:val="none" w:sz="0" w:space="0" w:color="auto"/>
                <w:left w:val="none" w:sz="0" w:space="0" w:color="auto"/>
                <w:bottom w:val="none" w:sz="0" w:space="0" w:color="auto"/>
                <w:right w:val="none" w:sz="0" w:space="0" w:color="auto"/>
              </w:divBdr>
              <w:divsChild>
                <w:div w:id="919482617">
                  <w:marLeft w:val="0"/>
                  <w:marRight w:val="0"/>
                  <w:marTop w:val="0"/>
                  <w:marBottom w:val="0"/>
                  <w:divBdr>
                    <w:top w:val="none" w:sz="0" w:space="0" w:color="auto"/>
                    <w:left w:val="single" w:sz="4" w:space="5" w:color="DDDDDD"/>
                    <w:bottom w:val="none" w:sz="0" w:space="0" w:color="auto"/>
                    <w:right w:val="none" w:sz="0" w:space="0" w:color="auto"/>
                  </w:divBdr>
                  <w:divsChild>
                    <w:div w:id="515653889">
                      <w:marLeft w:val="0"/>
                      <w:marRight w:val="0"/>
                      <w:marTop w:val="0"/>
                      <w:marBottom w:val="0"/>
                      <w:divBdr>
                        <w:top w:val="none" w:sz="0" w:space="0" w:color="auto"/>
                        <w:left w:val="none" w:sz="0" w:space="0" w:color="auto"/>
                        <w:bottom w:val="none" w:sz="0" w:space="0" w:color="auto"/>
                        <w:right w:val="single" w:sz="2" w:space="0" w:color="DDDDDD"/>
                      </w:divBdr>
                      <w:divsChild>
                        <w:div w:id="2129660377">
                          <w:marLeft w:val="0"/>
                          <w:marRight w:val="0"/>
                          <w:marTop w:val="0"/>
                          <w:marBottom w:val="0"/>
                          <w:divBdr>
                            <w:top w:val="none" w:sz="0" w:space="0" w:color="auto"/>
                            <w:left w:val="single" w:sz="2" w:space="0" w:color="DD0000"/>
                            <w:bottom w:val="single" w:sz="18" w:space="2" w:color="FFFFFF"/>
                            <w:right w:val="none" w:sz="0" w:space="0" w:color="auto"/>
                          </w:divBdr>
                        </w:div>
                        <w:div w:id="1110665808">
                          <w:marLeft w:val="0"/>
                          <w:marRight w:val="0"/>
                          <w:marTop w:val="0"/>
                          <w:marBottom w:val="0"/>
                          <w:divBdr>
                            <w:top w:val="none" w:sz="0" w:space="0" w:color="auto"/>
                            <w:left w:val="none" w:sz="0" w:space="0" w:color="auto"/>
                            <w:bottom w:val="none" w:sz="0" w:space="0" w:color="auto"/>
                            <w:right w:val="none" w:sz="0" w:space="0" w:color="auto"/>
                          </w:divBdr>
                          <w:divsChild>
                            <w:div w:id="1136413930">
                              <w:marLeft w:val="0"/>
                              <w:marRight w:val="0"/>
                              <w:marTop w:val="0"/>
                              <w:marBottom w:val="0"/>
                              <w:divBdr>
                                <w:top w:val="none" w:sz="0" w:space="0" w:color="auto"/>
                                <w:left w:val="none" w:sz="0" w:space="0" w:color="auto"/>
                                <w:bottom w:val="none" w:sz="0" w:space="0" w:color="auto"/>
                                <w:right w:val="none" w:sz="0" w:space="0" w:color="auto"/>
                              </w:divBdr>
                            </w:div>
                            <w:div w:id="1771123677">
                              <w:marLeft w:val="0"/>
                              <w:marRight w:val="0"/>
                              <w:marTop w:val="0"/>
                              <w:marBottom w:val="0"/>
                              <w:divBdr>
                                <w:top w:val="none" w:sz="0" w:space="0" w:color="auto"/>
                                <w:left w:val="none" w:sz="0" w:space="0" w:color="auto"/>
                                <w:bottom w:val="none" w:sz="0" w:space="0" w:color="auto"/>
                                <w:right w:val="none" w:sz="0" w:space="0" w:color="auto"/>
                              </w:divBdr>
                              <w:divsChild>
                                <w:div w:id="125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522">
                      <w:marLeft w:val="0"/>
                      <w:marRight w:val="0"/>
                      <w:marTop w:val="0"/>
                      <w:marBottom w:val="0"/>
                      <w:divBdr>
                        <w:top w:val="none" w:sz="0" w:space="0" w:color="auto"/>
                        <w:left w:val="single" w:sz="2" w:space="0" w:color="DD0000"/>
                        <w:bottom w:val="single" w:sz="18" w:space="5" w:color="FFFFFF"/>
                        <w:right w:val="none" w:sz="0" w:space="0" w:color="auto"/>
                      </w:divBdr>
                    </w:div>
                    <w:div w:id="643199205">
                      <w:marLeft w:val="0"/>
                      <w:marRight w:val="0"/>
                      <w:marTop w:val="0"/>
                      <w:marBottom w:val="0"/>
                      <w:divBdr>
                        <w:top w:val="single" w:sz="2" w:space="0" w:color="DD0000"/>
                        <w:left w:val="none" w:sz="0" w:space="0" w:color="auto"/>
                        <w:bottom w:val="none" w:sz="0" w:space="0" w:color="auto"/>
                        <w:right w:val="none" w:sz="0" w:space="0" w:color="auto"/>
                      </w:divBdr>
                      <w:divsChild>
                        <w:div w:id="840896999">
                          <w:marLeft w:val="0"/>
                          <w:marRight w:val="0"/>
                          <w:marTop w:val="0"/>
                          <w:marBottom w:val="50"/>
                          <w:divBdr>
                            <w:top w:val="none" w:sz="0" w:space="0" w:color="auto"/>
                            <w:left w:val="none" w:sz="0" w:space="0" w:color="auto"/>
                            <w:bottom w:val="none" w:sz="0" w:space="0" w:color="auto"/>
                            <w:right w:val="none" w:sz="0" w:space="0" w:color="auto"/>
                          </w:divBdr>
                        </w:div>
                        <w:div w:id="1691906559">
                          <w:marLeft w:val="0"/>
                          <w:marRight w:val="0"/>
                          <w:marTop w:val="0"/>
                          <w:marBottom w:val="0"/>
                          <w:divBdr>
                            <w:top w:val="none" w:sz="0" w:space="0" w:color="auto"/>
                            <w:left w:val="none" w:sz="0" w:space="0" w:color="auto"/>
                            <w:bottom w:val="none" w:sz="0" w:space="0" w:color="auto"/>
                            <w:right w:val="none" w:sz="0" w:space="0" w:color="auto"/>
                          </w:divBdr>
                        </w:div>
                        <w:div w:id="1545678366">
                          <w:marLeft w:val="0"/>
                          <w:marRight w:val="0"/>
                          <w:marTop w:val="0"/>
                          <w:marBottom w:val="50"/>
                          <w:divBdr>
                            <w:top w:val="none" w:sz="0" w:space="0" w:color="auto"/>
                            <w:left w:val="none" w:sz="0" w:space="0" w:color="auto"/>
                            <w:bottom w:val="none" w:sz="0" w:space="0" w:color="auto"/>
                            <w:right w:val="none" w:sz="0" w:space="0" w:color="auto"/>
                          </w:divBdr>
                        </w:div>
                        <w:div w:id="940576039">
                          <w:marLeft w:val="0"/>
                          <w:marRight w:val="0"/>
                          <w:marTop w:val="0"/>
                          <w:marBottom w:val="50"/>
                          <w:divBdr>
                            <w:top w:val="none" w:sz="0" w:space="0" w:color="auto"/>
                            <w:left w:val="none" w:sz="0" w:space="0" w:color="auto"/>
                            <w:bottom w:val="none" w:sz="0" w:space="0" w:color="auto"/>
                            <w:right w:val="none" w:sz="0" w:space="0" w:color="auto"/>
                          </w:divBdr>
                        </w:div>
                      </w:divsChild>
                    </w:div>
                    <w:div w:id="59613558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512863">
      <w:bodyDiv w:val="1"/>
      <w:marLeft w:val="0"/>
      <w:marRight w:val="0"/>
      <w:marTop w:val="0"/>
      <w:marBottom w:val="0"/>
      <w:divBdr>
        <w:top w:val="none" w:sz="0" w:space="0" w:color="auto"/>
        <w:left w:val="none" w:sz="0" w:space="0" w:color="auto"/>
        <w:bottom w:val="none" w:sz="0" w:space="0" w:color="auto"/>
        <w:right w:val="none" w:sz="0" w:space="0" w:color="auto"/>
      </w:divBdr>
      <w:divsChild>
        <w:div w:id="16780342">
          <w:marLeft w:val="0"/>
          <w:marRight w:val="0"/>
          <w:marTop w:val="0"/>
          <w:marBottom w:val="0"/>
          <w:divBdr>
            <w:top w:val="none" w:sz="0" w:space="0" w:color="auto"/>
            <w:left w:val="none" w:sz="0" w:space="0" w:color="auto"/>
            <w:bottom w:val="none" w:sz="0" w:space="0" w:color="auto"/>
            <w:right w:val="none" w:sz="0" w:space="0" w:color="auto"/>
          </w:divBdr>
        </w:div>
        <w:div w:id="447042945">
          <w:marLeft w:val="0"/>
          <w:marRight w:val="0"/>
          <w:marTop w:val="0"/>
          <w:marBottom w:val="0"/>
          <w:divBdr>
            <w:top w:val="none" w:sz="0" w:space="0" w:color="auto"/>
            <w:left w:val="none" w:sz="0" w:space="0" w:color="auto"/>
            <w:bottom w:val="none" w:sz="0" w:space="0" w:color="auto"/>
            <w:right w:val="none" w:sz="0" w:space="0" w:color="auto"/>
          </w:divBdr>
        </w:div>
        <w:div w:id="1436317348">
          <w:marLeft w:val="0"/>
          <w:marRight w:val="0"/>
          <w:marTop w:val="0"/>
          <w:marBottom w:val="0"/>
          <w:divBdr>
            <w:top w:val="none" w:sz="0" w:space="0" w:color="auto"/>
            <w:left w:val="none" w:sz="0" w:space="0" w:color="auto"/>
            <w:bottom w:val="none" w:sz="0" w:space="0" w:color="auto"/>
            <w:right w:val="none" w:sz="0" w:space="0" w:color="auto"/>
          </w:divBdr>
          <w:divsChild>
            <w:div w:id="187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467">
      <w:bodyDiv w:val="1"/>
      <w:marLeft w:val="0"/>
      <w:marRight w:val="0"/>
      <w:marTop w:val="0"/>
      <w:marBottom w:val="0"/>
      <w:divBdr>
        <w:top w:val="none" w:sz="0" w:space="0" w:color="auto"/>
        <w:left w:val="none" w:sz="0" w:space="0" w:color="auto"/>
        <w:bottom w:val="none" w:sz="0" w:space="0" w:color="auto"/>
        <w:right w:val="none" w:sz="0" w:space="0" w:color="auto"/>
      </w:divBdr>
      <w:divsChild>
        <w:div w:id="570580063">
          <w:marLeft w:val="0"/>
          <w:marRight w:val="0"/>
          <w:marTop w:val="0"/>
          <w:marBottom w:val="0"/>
          <w:divBdr>
            <w:top w:val="none" w:sz="0" w:space="0" w:color="auto"/>
            <w:left w:val="none" w:sz="0" w:space="0" w:color="auto"/>
            <w:bottom w:val="none" w:sz="0" w:space="0" w:color="auto"/>
            <w:right w:val="none" w:sz="0" w:space="0" w:color="auto"/>
          </w:divBdr>
        </w:div>
        <w:div w:id="97028955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0572062">
      <w:bodyDiv w:val="1"/>
      <w:marLeft w:val="0"/>
      <w:marRight w:val="0"/>
      <w:marTop w:val="0"/>
      <w:marBottom w:val="0"/>
      <w:divBdr>
        <w:top w:val="none" w:sz="0" w:space="0" w:color="auto"/>
        <w:left w:val="none" w:sz="0" w:space="0" w:color="auto"/>
        <w:bottom w:val="none" w:sz="0" w:space="0" w:color="auto"/>
        <w:right w:val="none" w:sz="0" w:space="0" w:color="auto"/>
      </w:divBdr>
      <w:divsChild>
        <w:div w:id="898710331">
          <w:marLeft w:val="0"/>
          <w:marRight w:val="0"/>
          <w:marTop w:val="0"/>
          <w:marBottom w:val="0"/>
          <w:divBdr>
            <w:top w:val="none" w:sz="0" w:space="0" w:color="auto"/>
            <w:left w:val="none" w:sz="0" w:space="0" w:color="auto"/>
            <w:bottom w:val="none" w:sz="0" w:space="0" w:color="auto"/>
            <w:right w:val="none" w:sz="0" w:space="0" w:color="auto"/>
          </w:divBdr>
          <w:divsChild>
            <w:div w:id="27609579">
              <w:marLeft w:val="0"/>
              <w:marRight w:val="0"/>
              <w:marTop w:val="0"/>
              <w:marBottom w:val="0"/>
              <w:divBdr>
                <w:top w:val="none" w:sz="0" w:space="0" w:color="auto"/>
                <w:left w:val="none" w:sz="0" w:space="0" w:color="auto"/>
                <w:bottom w:val="none" w:sz="0" w:space="0" w:color="auto"/>
                <w:right w:val="none" w:sz="0" w:space="0" w:color="auto"/>
              </w:divBdr>
              <w:divsChild>
                <w:div w:id="1013141886">
                  <w:marLeft w:val="0"/>
                  <w:marRight w:val="0"/>
                  <w:marTop w:val="0"/>
                  <w:marBottom w:val="0"/>
                  <w:divBdr>
                    <w:top w:val="none" w:sz="0" w:space="0" w:color="auto"/>
                    <w:left w:val="none" w:sz="0" w:space="0" w:color="auto"/>
                    <w:bottom w:val="none" w:sz="0" w:space="0" w:color="auto"/>
                    <w:right w:val="none" w:sz="0" w:space="0" w:color="auto"/>
                  </w:divBdr>
                </w:div>
              </w:divsChild>
            </w:div>
            <w:div w:id="1332828644">
              <w:marLeft w:val="0"/>
              <w:marRight w:val="0"/>
              <w:marTop w:val="0"/>
              <w:marBottom w:val="0"/>
              <w:divBdr>
                <w:top w:val="none" w:sz="0" w:space="0" w:color="auto"/>
                <w:left w:val="none" w:sz="0" w:space="0" w:color="auto"/>
                <w:bottom w:val="none" w:sz="0" w:space="0" w:color="auto"/>
                <w:right w:val="none" w:sz="0" w:space="0" w:color="auto"/>
              </w:divBdr>
            </w:div>
          </w:divsChild>
        </w:div>
        <w:div w:id="1322805328">
          <w:marLeft w:val="0"/>
          <w:marRight w:val="0"/>
          <w:marTop w:val="0"/>
          <w:marBottom w:val="0"/>
          <w:divBdr>
            <w:top w:val="none" w:sz="0" w:space="0" w:color="auto"/>
            <w:left w:val="none" w:sz="0" w:space="0" w:color="auto"/>
            <w:bottom w:val="none" w:sz="0" w:space="0" w:color="auto"/>
            <w:right w:val="none" w:sz="0" w:space="0" w:color="auto"/>
          </w:divBdr>
          <w:divsChild>
            <w:div w:id="1777366970">
              <w:marLeft w:val="0"/>
              <w:marRight w:val="0"/>
              <w:marTop w:val="0"/>
              <w:marBottom w:val="0"/>
              <w:divBdr>
                <w:top w:val="none" w:sz="0" w:space="0" w:color="auto"/>
                <w:left w:val="none" w:sz="0" w:space="0" w:color="auto"/>
                <w:bottom w:val="none" w:sz="0" w:space="0" w:color="auto"/>
                <w:right w:val="none" w:sz="0" w:space="0" w:color="auto"/>
              </w:divBdr>
            </w:div>
          </w:divsChild>
        </w:div>
        <w:div w:id="1931617579">
          <w:marLeft w:val="0"/>
          <w:marRight w:val="0"/>
          <w:marTop w:val="0"/>
          <w:marBottom w:val="0"/>
          <w:divBdr>
            <w:top w:val="none" w:sz="0" w:space="0" w:color="auto"/>
            <w:left w:val="none" w:sz="0" w:space="0" w:color="auto"/>
            <w:bottom w:val="none" w:sz="0" w:space="0" w:color="auto"/>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none" w:sz="0" w:space="0" w:color="auto"/>
        <w:right w:val="none" w:sz="0" w:space="0" w:color="auto"/>
      </w:divBdr>
      <w:divsChild>
        <w:div w:id="846670424">
          <w:marLeft w:val="0"/>
          <w:marRight w:val="0"/>
          <w:marTop w:val="0"/>
          <w:marBottom w:val="0"/>
          <w:divBdr>
            <w:top w:val="none" w:sz="0" w:space="0" w:color="auto"/>
            <w:left w:val="none" w:sz="0" w:space="0" w:color="auto"/>
            <w:bottom w:val="none" w:sz="0" w:space="0" w:color="auto"/>
            <w:right w:val="none" w:sz="0" w:space="0" w:color="auto"/>
          </w:divBdr>
          <w:divsChild>
            <w:div w:id="1121459297">
              <w:marLeft w:val="0"/>
              <w:marRight w:val="0"/>
              <w:marTop w:val="0"/>
              <w:marBottom w:val="0"/>
              <w:divBdr>
                <w:top w:val="none" w:sz="0" w:space="0" w:color="auto"/>
                <w:left w:val="none" w:sz="0" w:space="0" w:color="auto"/>
                <w:bottom w:val="none" w:sz="0" w:space="0" w:color="auto"/>
                <w:right w:val="none" w:sz="0" w:space="0" w:color="auto"/>
              </w:divBdr>
              <w:divsChild>
                <w:div w:id="1890410781">
                  <w:marLeft w:val="0"/>
                  <w:marRight w:val="0"/>
                  <w:marTop w:val="0"/>
                  <w:marBottom w:val="0"/>
                  <w:divBdr>
                    <w:top w:val="none" w:sz="0" w:space="0" w:color="auto"/>
                    <w:left w:val="none" w:sz="0" w:space="0" w:color="auto"/>
                    <w:bottom w:val="none" w:sz="0" w:space="0" w:color="auto"/>
                    <w:right w:val="none" w:sz="0" w:space="0" w:color="auto"/>
                  </w:divBdr>
                  <w:divsChild>
                    <w:div w:id="629287900">
                      <w:marLeft w:val="0"/>
                      <w:marRight w:val="0"/>
                      <w:marTop w:val="0"/>
                      <w:marBottom w:val="0"/>
                      <w:divBdr>
                        <w:top w:val="none" w:sz="0" w:space="0" w:color="auto"/>
                        <w:left w:val="single" w:sz="2" w:space="0" w:color="DD0000"/>
                        <w:bottom w:val="single" w:sz="18" w:space="5" w:color="FFFFFF"/>
                        <w:right w:val="none" w:sz="0" w:space="0" w:color="auto"/>
                      </w:divBdr>
                    </w:div>
                    <w:div w:id="1021976795">
                      <w:marLeft w:val="0"/>
                      <w:marRight w:val="0"/>
                      <w:marTop w:val="0"/>
                      <w:marBottom w:val="0"/>
                      <w:divBdr>
                        <w:top w:val="single" w:sz="4" w:space="5" w:color="CCCCCC"/>
                        <w:left w:val="none" w:sz="0" w:space="0" w:color="auto"/>
                        <w:bottom w:val="none" w:sz="0" w:space="0" w:color="auto"/>
                        <w:right w:val="none" w:sz="0" w:space="0" w:color="auto"/>
                      </w:divBdr>
                    </w:div>
                    <w:div w:id="1699772362">
                      <w:marLeft w:val="0"/>
                      <w:marRight w:val="0"/>
                      <w:marTop w:val="0"/>
                      <w:marBottom w:val="0"/>
                      <w:divBdr>
                        <w:top w:val="none" w:sz="0" w:space="0" w:color="auto"/>
                        <w:left w:val="none" w:sz="0" w:space="0" w:color="auto"/>
                        <w:bottom w:val="none" w:sz="0" w:space="0" w:color="auto"/>
                        <w:right w:val="none" w:sz="0" w:space="0" w:color="auto"/>
                      </w:divBdr>
                      <w:divsChild>
                        <w:div w:id="360210995">
                          <w:marLeft w:val="0"/>
                          <w:marRight w:val="0"/>
                          <w:marTop w:val="0"/>
                          <w:marBottom w:val="50"/>
                          <w:divBdr>
                            <w:top w:val="none" w:sz="0" w:space="0" w:color="auto"/>
                            <w:left w:val="none" w:sz="0" w:space="0" w:color="auto"/>
                            <w:bottom w:val="none" w:sz="0" w:space="0" w:color="auto"/>
                            <w:right w:val="none" w:sz="0" w:space="0" w:color="auto"/>
                          </w:divBdr>
                        </w:div>
                        <w:div w:id="635642980">
                          <w:marLeft w:val="0"/>
                          <w:marRight w:val="0"/>
                          <w:marTop w:val="0"/>
                          <w:marBottom w:val="50"/>
                          <w:divBdr>
                            <w:top w:val="none" w:sz="0" w:space="0" w:color="auto"/>
                            <w:left w:val="none" w:sz="0" w:space="0" w:color="auto"/>
                            <w:bottom w:val="none" w:sz="0" w:space="0" w:color="auto"/>
                            <w:right w:val="none" w:sz="0" w:space="0" w:color="auto"/>
                          </w:divBdr>
                        </w:div>
                        <w:div w:id="896282958">
                          <w:marLeft w:val="0"/>
                          <w:marRight w:val="0"/>
                          <w:marTop w:val="0"/>
                          <w:marBottom w:val="50"/>
                          <w:divBdr>
                            <w:top w:val="none" w:sz="0" w:space="0" w:color="auto"/>
                            <w:left w:val="none" w:sz="0" w:space="0" w:color="auto"/>
                            <w:bottom w:val="none" w:sz="0" w:space="0" w:color="auto"/>
                            <w:right w:val="none" w:sz="0" w:space="0" w:color="auto"/>
                          </w:divBdr>
                        </w:div>
                        <w:div w:id="2017152067">
                          <w:marLeft w:val="0"/>
                          <w:marRight w:val="0"/>
                          <w:marTop w:val="0"/>
                          <w:marBottom w:val="50"/>
                          <w:divBdr>
                            <w:top w:val="none" w:sz="0" w:space="0" w:color="auto"/>
                            <w:left w:val="none" w:sz="0" w:space="0" w:color="auto"/>
                            <w:bottom w:val="none" w:sz="0" w:space="0" w:color="auto"/>
                            <w:right w:val="none" w:sz="0" w:space="0" w:color="auto"/>
                          </w:divBdr>
                        </w:div>
                      </w:divsChild>
                    </w:div>
                    <w:div w:id="1809662825">
                      <w:marLeft w:val="0"/>
                      <w:marRight w:val="0"/>
                      <w:marTop w:val="0"/>
                      <w:marBottom w:val="0"/>
                      <w:divBdr>
                        <w:top w:val="none" w:sz="0" w:space="0" w:color="auto"/>
                        <w:left w:val="none" w:sz="0" w:space="0" w:color="auto"/>
                        <w:bottom w:val="none" w:sz="0" w:space="0" w:color="auto"/>
                        <w:right w:val="single" w:sz="2" w:space="0" w:color="DDDDDD"/>
                      </w:divBdr>
                      <w:divsChild>
                        <w:div w:id="1679576426">
                          <w:marLeft w:val="0"/>
                          <w:marRight w:val="0"/>
                          <w:marTop w:val="0"/>
                          <w:marBottom w:val="0"/>
                          <w:divBdr>
                            <w:top w:val="none" w:sz="0" w:space="0" w:color="auto"/>
                            <w:left w:val="single" w:sz="2" w:space="0" w:color="DD0000"/>
                            <w:bottom w:val="single" w:sz="18" w:space="2" w:color="FFFFFF"/>
                            <w:right w:val="none" w:sz="0" w:space="0" w:color="auto"/>
                          </w:divBdr>
                        </w:div>
                        <w:div w:id="1920822456">
                          <w:marLeft w:val="0"/>
                          <w:marRight w:val="0"/>
                          <w:marTop w:val="0"/>
                          <w:marBottom w:val="0"/>
                          <w:divBdr>
                            <w:top w:val="none" w:sz="0" w:space="0" w:color="auto"/>
                            <w:left w:val="none" w:sz="0" w:space="0" w:color="auto"/>
                            <w:bottom w:val="none" w:sz="0" w:space="0" w:color="auto"/>
                            <w:right w:val="none" w:sz="0" w:space="0" w:color="auto"/>
                          </w:divBdr>
                          <w:divsChild>
                            <w:div w:id="1028603881">
                              <w:marLeft w:val="0"/>
                              <w:marRight w:val="0"/>
                              <w:marTop w:val="0"/>
                              <w:marBottom w:val="0"/>
                              <w:divBdr>
                                <w:top w:val="none" w:sz="0" w:space="0" w:color="auto"/>
                                <w:left w:val="none" w:sz="0" w:space="0" w:color="auto"/>
                                <w:bottom w:val="none" w:sz="0" w:space="0" w:color="auto"/>
                                <w:right w:val="none" w:sz="0" w:space="0" w:color="auto"/>
                              </w:divBdr>
                              <w:divsChild>
                                <w:div w:id="1506674263">
                                  <w:marLeft w:val="0"/>
                                  <w:marRight w:val="0"/>
                                  <w:marTop w:val="0"/>
                                  <w:marBottom w:val="0"/>
                                  <w:divBdr>
                                    <w:top w:val="none" w:sz="0" w:space="0" w:color="auto"/>
                                    <w:left w:val="none" w:sz="0" w:space="0" w:color="auto"/>
                                    <w:bottom w:val="none" w:sz="0" w:space="0" w:color="auto"/>
                                    <w:right w:val="none" w:sz="0" w:space="0" w:color="auto"/>
                                  </w:divBdr>
                                </w:div>
                              </w:divsChild>
                            </w:div>
                            <w:div w:id="1979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5383">
              <w:marLeft w:val="0"/>
              <w:marRight w:val="0"/>
              <w:marTop w:val="0"/>
              <w:marBottom w:val="0"/>
              <w:divBdr>
                <w:top w:val="none" w:sz="0" w:space="0" w:color="auto"/>
                <w:left w:val="none" w:sz="0" w:space="0" w:color="auto"/>
                <w:bottom w:val="none" w:sz="0" w:space="0" w:color="auto"/>
                <w:right w:val="none" w:sz="0" w:space="0" w:color="auto"/>
              </w:divBdr>
            </w:div>
          </w:divsChild>
        </w:div>
        <w:div w:id="1004742924">
          <w:marLeft w:val="0"/>
          <w:marRight w:val="0"/>
          <w:marTop w:val="0"/>
          <w:marBottom w:val="0"/>
          <w:divBdr>
            <w:top w:val="none" w:sz="0" w:space="0" w:color="auto"/>
            <w:left w:val="none" w:sz="0" w:space="0" w:color="auto"/>
            <w:bottom w:val="none" w:sz="0" w:space="0" w:color="auto"/>
            <w:right w:val="none" w:sz="0" w:space="0" w:color="auto"/>
          </w:divBdr>
          <w:divsChild>
            <w:div w:id="1075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47">
      <w:bodyDiv w:val="1"/>
      <w:marLeft w:val="0"/>
      <w:marRight w:val="0"/>
      <w:marTop w:val="0"/>
      <w:marBottom w:val="0"/>
      <w:divBdr>
        <w:top w:val="none" w:sz="0" w:space="0" w:color="auto"/>
        <w:left w:val="none" w:sz="0" w:space="0" w:color="auto"/>
        <w:bottom w:val="none" w:sz="0" w:space="0" w:color="auto"/>
        <w:right w:val="none" w:sz="0" w:space="0" w:color="auto"/>
      </w:divBdr>
      <w:divsChild>
        <w:div w:id="1526287582">
          <w:marLeft w:val="0"/>
          <w:marRight w:val="0"/>
          <w:marTop w:val="0"/>
          <w:marBottom w:val="0"/>
          <w:divBdr>
            <w:top w:val="none" w:sz="0" w:space="0" w:color="auto"/>
            <w:left w:val="none" w:sz="0" w:space="0" w:color="auto"/>
            <w:bottom w:val="none" w:sz="0" w:space="0" w:color="auto"/>
            <w:right w:val="none" w:sz="0" w:space="0" w:color="auto"/>
          </w:divBdr>
          <w:divsChild>
            <w:div w:id="90515581">
              <w:marLeft w:val="0"/>
              <w:marRight w:val="0"/>
              <w:marTop w:val="0"/>
              <w:marBottom w:val="0"/>
              <w:divBdr>
                <w:top w:val="none" w:sz="0" w:space="0" w:color="auto"/>
                <w:left w:val="none" w:sz="0" w:space="0" w:color="auto"/>
                <w:bottom w:val="none" w:sz="0" w:space="0" w:color="auto"/>
                <w:right w:val="none" w:sz="0" w:space="0" w:color="auto"/>
              </w:divBdr>
              <w:divsChild>
                <w:div w:id="1731616144">
                  <w:marLeft w:val="0"/>
                  <w:marRight w:val="0"/>
                  <w:marTop w:val="0"/>
                  <w:marBottom w:val="0"/>
                  <w:divBdr>
                    <w:top w:val="none" w:sz="0" w:space="0" w:color="auto"/>
                    <w:left w:val="none" w:sz="0" w:space="0" w:color="auto"/>
                    <w:bottom w:val="none" w:sz="0" w:space="0" w:color="auto"/>
                    <w:right w:val="none" w:sz="0" w:space="0" w:color="auto"/>
                  </w:divBdr>
                  <w:divsChild>
                    <w:div w:id="15356466">
                      <w:marLeft w:val="0"/>
                      <w:marRight w:val="0"/>
                      <w:marTop w:val="0"/>
                      <w:marBottom w:val="0"/>
                      <w:divBdr>
                        <w:top w:val="single" w:sz="4" w:space="5" w:color="CCCCCC"/>
                        <w:left w:val="none" w:sz="0" w:space="0" w:color="auto"/>
                        <w:bottom w:val="none" w:sz="0" w:space="0" w:color="auto"/>
                        <w:right w:val="none" w:sz="0" w:space="0" w:color="auto"/>
                      </w:divBdr>
                    </w:div>
                    <w:div w:id="367142647">
                      <w:marLeft w:val="0"/>
                      <w:marRight w:val="0"/>
                      <w:marTop w:val="0"/>
                      <w:marBottom w:val="0"/>
                      <w:divBdr>
                        <w:top w:val="none" w:sz="0" w:space="0" w:color="auto"/>
                        <w:left w:val="none" w:sz="0" w:space="0" w:color="auto"/>
                        <w:bottom w:val="none" w:sz="0" w:space="0" w:color="auto"/>
                        <w:right w:val="single" w:sz="2" w:space="0" w:color="DDDDDD"/>
                      </w:divBdr>
                      <w:divsChild>
                        <w:div w:id="829102084">
                          <w:marLeft w:val="0"/>
                          <w:marRight w:val="0"/>
                          <w:marTop w:val="0"/>
                          <w:marBottom w:val="0"/>
                          <w:divBdr>
                            <w:top w:val="none" w:sz="0" w:space="0" w:color="auto"/>
                            <w:left w:val="none" w:sz="0" w:space="0" w:color="auto"/>
                            <w:bottom w:val="none" w:sz="0" w:space="0" w:color="auto"/>
                            <w:right w:val="none" w:sz="0" w:space="0" w:color="auto"/>
                          </w:divBdr>
                        </w:div>
                        <w:div w:id="1602032996">
                          <w:marLeft w:val="0"/>
                          <w:marRight w:val="0"/>
                          <w:marTop w:val="0"/>
                          <w:marBottom w:val="0"/>
                          <w:divBdr>
                            <w:top w:val="none" w:sz="0" w:space="0" w:color="auto"/>
                            <w:left w:val="single" w:sz="2" w:space="0" w:color="DD0000"/>
                            <w:bottom w:val="single" w:sz="18" w:space="2" w:color="FFFFFF"/>
                            <w:right w:val="none" w:sz="0" w:space="0" w:color="auto"/>
                          </w:divBdr>
                        </w:div>
                        <w:div w:id="1981568293">
                          <w:marLeft w:val="0"/>
                          <w:marRight w:val="0"/>
                          <w:marTop w:val="0"/>
                          <w:marBottom w:val="0"/>
                          <w:divBdr>
                            <w:top w:val="none" w:sz="0" w:space="0" w:color="auto"/>
                            <w:left w:val="none" w:sz="0" w:space="0" w:color="auto"/>
                            <w:bottom w:val="none" w:sz="0" w:space="0" w:color="auto"/>
                            <w:right w:val="none" w:sz="0" w:space="0" w:color="auto"/>
                          </w:divBdr>
                          <w:divsChild>
                            <w:div w:id="125661772">
                              <w:marLeft w:val="0"/>
                              <w:marRight w:val="0"/>
                              <w:marTop w:val="0"/>
                              <w:marBottom w:val="0"/>
                              <w:divBdr>
                                <w:top w:val="none" w:sz="0" w:space="0" w:color="auto"/>
                                <w:left w:val="none" w:sz="0" w:space="0" w:color="auto"/>
                                <w:bottom w:val="none" w:sz="0" w:space="0" w:color="auto"/>
                                <w:right w:val="none" w:sz="0" w:space="0" w:color="auto"/>
                              </w:divBdr>
                              <w:divsChild>
                                <w:div w:id="926764978">
                                  <w:marLeft w:val="0"/>
                                  <w:marRight w:val="0"/>
                                  <w:marTop w:val="0"/>
                                  <w:marBottom w:val="0"/>
                                  <w:divBdr>
                                    <w:top w:val="none" w:sz="0" w:space="0" w:color="auto"/>
                                    <w:left w:val="none" w:sz="0" w:space="0" w:color="auto"/>
                                    <w:bottom w:val="none" w:sz="0" w:space="0" w:color="auto"/>
                                    <w:right w:val="none" w:sz="0" w:space="0" w:color="auto"/>
                                  </w:divBdr>
                                </w:div>
                              </w:divsChild>
                            </w:div>
                            <w:div w:id="420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466">
                      <w:marLeft w:val="0"/>
                      <w:marRight w:val="0"/>
                      <w:marTop w:val="0"/>
                      <w:marBottom w:val="0"/>
                      <w:divBdr>
                        <w:top w:val="none" w:sz="0" w:space="0" w:color="auto"/>
                        <w:left w:val="none" w:sz="0" w:space="0" w:color="auto"/>
                        <w:bottom w:val="none" w:sz="0" w:space="0" w:color="auto"/>
                        <w:right w:val="none" w:sz="0" w:space="0" w:color="auto"/>
                      </w:divBdr>
                      <w:divsChild>
                        <w:div w:id="1061245830">
                          <w:marLeft w:val="0"/>
                          <w:marRight w:val="0"/>
                          <w:marTop w:val="0"/>
                          <w:marBottom w:val="50"/>
                          <w:divBdr>
                            <w:top w:val="none" w:sz="0" w:space="0" w:color="auto"/>
                            <w:left w:val="none" w:sz="0" w:space="0" w:color="auto"/>
                            <w:bottom w:val="none" w:sz="0" w:space="0" w:color="auto"/>
                            <w:right w:val="none" w:sz="0" w:space="0" w:color="auto"/>
                          </w:divBdr>
                        </w:div>
                        <w:div w:id="1400707769">
                          <w:marLeft w:val="0"/>
                          <w:marRight w:val="0"/>
                          <w:marTop w:val="0"/>
                          <w:marBottom w:val="50"/>
                          <w:divBdr>
                            <w:top w:val="none" w:sz="0" w:space="0" w:color="auto"/>
                            <w:left w:val="none" w:sz="0" w:space="0" w:color="auto"/>
                            <w:bottom w:val="none" w:sz="0" w:space="0" w:color="auto"/>
                            <w:right w:val="none" w:sz="0" w:space="0" w:color="auto"/>
                          </w:divBdr>
                        </w:div>
                        <w:div w:id="1776170125">
                          <w:marLeft w:val="0"/>
                          <w:marRight w:val="0"/>
                          <w:marTop w:val="0"/>
                          <w:marBottom w:val="50"/>
                          <w:divBdr>
                            <w:top w:val="none" w:sz="0" w:space="0" w:color="auto"/>
                            <w:left w:val="none" w:sz="0" w:space="0" w:color="auto"/>
                            <w:bottom w:val="none" w:sz="0" w:space="0" w:color="auto"/>
                            <w:right w:val="none" w:sz="0" w:space="0" w:color="auto"/>
                          </w:divBdr>
                        </w:div>
                        <w:div w:id="1993680814">
                          <w:marLeft w:val="0"/>
                          <w:marRight w:val="0"/>
                          <w:marTop w:val="0"/>
                          <w:marBottom w:val="50"/>
                          <w:divBdr>
                            <w:top w:val="none" w:sz="0" w:space="0" w:color="auto"/>
                            <w:left w:val="none" w:sz="0" w:space="0" w:color="auto"/>
                            <w:bottom w:val="none" w:sz="0" w:space="0" w:color="auto"/>
                            <w:right w:val="none" w:sz="0" w:space="0" w:color="auto"/>
                          </w:divBdr>
                        </w:div>
                      </w:divsChild>
                    </w:div>
                    <w:div w:id="1644584119">
                      <w:marLeft w:val="0"/>
                      <w:marRight w:val="0"/>
                      <w:marTop w:val="0"/>
                      <w:marBottom w:val="0"/>
                      <w:divBdr>
                        <w:top w:val="none" w:sz="0" w:space="0" w:color="auto"/>
                        <w:left w:val="single" w:sz="2" w:space="0" w:color="DD0000"/>
                        <w:bottom w:val="single" w:sz="18" w:space="5" w:color="FFFFFF"/>
                        <w:right w:val="none" w:sz="0" w:space="0" w:color="auto"/>
                      </w:divBdr>
                    </w:div>
                  </w:divsChild>
                </w:div>
              </w:divsChild>
            </w:div>
            <w:div w:id="1791508192">
              <w:marLeft w:val="0"/>
              <w:marRight w:val="0"/>
              <w:marTop w:val="0"/>
              <w:marBottom w:val="0"/>
              <w:divBdr>
                <w:top w:val="none" w:sz="0" w:space="0" w:color="auto"/>
                <w:left w:val="none" w:sz="0" w:space="0" w:color="auto"/>
                <w:bottom w:val="none" w:sz="0" w:space="0" w:color="auto"/>
                <w:right w:val="none" w:sz="0" w:space="0" w:color="auto"/>
              </w:divBdr>
            </w:div>
          </w:divsChild>
        </w:div>
        <w:div w:id="1825047702">
          <w:marLeft w:val="0"/>
          <w:marRight w:val="0"/>
          <w:marTop w:val="0"/>
          <w:marBottom w:val="0"/>
          <w:divBdr>
            <w:top w:val="none" w:sz="0" w:space="0" w:color="auto"/>
            <w:left w:val="none" w:sz="0" w:space="0" w:color="auto"/>
            <w:bottom w:val="none" w:sz="0" w:space="0" w:color="auto"/>
            <w:right w:val="none" w:sz="0" w:space="0" w:color="auto"/>
          </w:divBdr>
          <w:divsChild>
            <w:div w:id="1105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ialibera.ro/usr/thumbs/thumb_900_x_600/2013/09/17/317897-conferinta-de-presa-unicef-mts-1.jpg" TargetMode="External"/><Relationship Id="rId13" Type="http://schemas.openxmlformats.org/officeDocument/2006/relationships/hyperlink" Target="http://www.romanialibera.ro/actualitate/eveniment/angajament-cum-va-imbunatati-guvernul-situatia-copiilor-vulnerabili-310703.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romanialibera.ro/actualitate/educatie/de-ce-abandoneaza-copiii-romani-scoala-ce-ar-trebui-sa-faca-autoritatile-3025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romanialibera.ro/cultura/oameni/drama-copiilor-cu-autism-din-romania-sa-fii-bolnav-si-sa-fie-un-lux-sa-te-tratezi-copiii-nu-merita-asta-311768.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romanialibera.ro/stil-de-viata/sanatate/pericol-cati-romani-mor-anual-din-cauza-drogurilor-si-cu-cat-a-crescut-consumul-de-stupefiante-303175.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2</cp:revision>
  <dcterms:created xsi:type="dcterms:W3CDTF">2013-10-01T07:13:00Z</dcterms:created>
  <dcterms:modified xsi:type="dcterms:W3CDTF">2013-10-01T07:13:00Z</dcterms:modified>
</cp:coreProperties>
</file>