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8C4132" w:rsidRDefault="004E4721" w:rsidP="0078562F">
      <w:pPr>
        <w:jc w:val="both"/>
        <w:rPr>
          <w:color w:val="FF0000"/>
        </w:rPr>
      </w:pPr>
      <w:r w:rsidRPr="008C4132">
        <w:rPr>
          <w:color w:val="FF0000"/>
        </w:rPr>
        <w:t>Revista Presei</w:t>
      </w:r>
    </w:p>
    <w:p w:rsidR="004E4721" w:rsidRPr="008C4132" w:rsidRDefault="004E4721" w:rsidP="0078562F">
      <w:pPr>
        <w:jc w:val="both"/>
        <w:rPr>
          <w:color w:val="FF0000"/>
        </w:rPr>
      </w:pPr>
    </w:p>
    <w:p w:rsidR="004E4721" w:rsidRPr="008C4132" w:rsidRDefault="007B179D" w:rsidP="0078562F">
      <w:pPr>
        <w:jc w:val="both"/>
        <w:rPr>
          <w:b/>
          <w:color w:val="FF0000"/>
        </w:rPr>
      </w:pPr>
      <w:r>
        <w:rPr>
          <w:b/>
          <w:color w:val="FF0000"/>
        </w:rPr>
        <w:t>16</w:t>
      </w:r>
      <w:r w:rsidR="00C81483">
        <w:rPr>
          <w:b/>
          <w:color w:val="FF0000"/>
        </w:rPr>
        <w:t xml:space="preserve"> </w:t>
      </w:r>
      <w:r w:rsidR="000768FD">
        <w:rPr>
          <w:b/>
          <w:color w:val="FF0000"/>
        </w:rPr>
        <w:t>ma</w:t>
      </w:r>
      <w:r w:rsidR="00281184">
        <w:rPr>
          <w:b/>
          <w:color w:val="FF0000"/>
        </w:rPr>
        <w:t>i</w:t>
      </w:r>
      <w:r w:rsidR="00943860" w:rsidRPr="008C4132">
        <w:rPr>
          <w:b/>
          <w:color w:val="FF0000"/>
        </w:rPr>
        <w:t xml:space="preserve"> </w:t>
      </w:r>
      <w:r w:rsidR="004E4721" w:rsidRPr="008C4132">
        <w:rPr>
          <w:b/>
          <w:color w:val="FF0000"/>
        </w:rPr>
        <w:t>201</w:t>
      </w:r>
      <w:r w:rsidR="00C81483">
        <w:rPr>
          <w:b/>
          <w:color w:val="FF0000"/>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2075"/>
        <w:gridCol w:w="6398"/>
      </w:tblGrid>
      <w:tr w:rsidR="004E4721" w:rsidRPr="008C4132" w:rsidTr="003729F1">
        <w:trPr>
          <w:trHeight w:val="863"/>
        </w:trPr>
        <w:tc>
          <w:tcPr>
            <w:tcW w:w="1175" w:type="dxa"/>
          </w:tcPr>
          <w:p w:rsidR="004E4721" w:rsidRPr="008C4132" w:rsidRDefault="004E4721" w:rsidP="0078562F">
            <w:pPr>
              <w:jc w:val="both"/>
              <w:rPr>
                <w:b/>
              </w:rPr>
            </w:pPr>
            <w:r w:rsidRPr="008C4132">
              <w:rPr>
                <w:b/>
              </w:rPr>
              <w:t>Pagina</w:t>
            </w:r>
          </w:p>
        </w:tc>
        <w:tc>
          <w:tcPr>
            <w:tcW w:w="2075" w:type="dxa"/>
          </w:tcPr>
          <w:p w:rsidR="004E4721" w:rsidRPr="008C4132" w:rsidRDefault="004E4721" w:rsidP="0078562F">
            <w:pPr>
              <w:jc w:val="both"/>
              <w:rPr>
                <w:b/>
              </w:rPr>
            </w:pPr>
            <w:r w:rsidRPr="008C4132">
              <w:rPr>
                <w:b/>
              </w:rPr>
              <w:t>Publicaţie</w:t>
            </w:r>
          </w:p>
        </w:tc>
        <w:tc>
          <w:tcPr>
            <w:tcW w:w="6398"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44B31" w:rsidRPr="003F783A" w:rsidTr="003729F1">
        <w:trPr>
          <w:trHeight w:val="863"/>
        </w:trPr>
        <w:tc>
          <w:tcPr>
            <w:tcW w:w="1175" w:type="dxa"/>
          </w:tcPr>
          <w:p w:rsidR="00244B31" w:rsidRPr="008C4132" w:rsidRDefault="003F783A" w:rsidP="0078562F">
            <w:pPr>
              <w:jc w:val="both"/>
              <w:rPr>
                <w:b/>
              </w:rPr>
            </w:pPr>
            <w:r>
              <w:rPr>
                <w:b/>
              </w:rPr>
              <w:t>2</w:t>
            </w:r>
          </w:p>
        </w:tc>
        <w:tc>
          <w:tcPr>
            <w:tcW w:w="2075" w:type="dxa"/>
          </w:tcPr>
          <w:p w:rsidR="00244B31" w:rsidRPr="003F783A" w:rsidRDefault="00244B31" w:rsidP="0078562F">
            <w:pPr>
              <w:jc w:val="both"/>
              <w:rPr>
                <w:b/>
                <w:color w:val="FF0000"/>
              </w:rPr>
            </w:pPr>
            <w:r w:rsidRPr="003F783A">
              <w:rPr>
                <w:b/>
                <w:color w:val="FF0000"/>
              </w:rPr>
              <w:t>Agerpres</w:t>
            </w:r>
          </w:p>
        </w:tc>
        <w:tc>
          <w:tcPr>
            <w:tcW w:w="6398" w:type="dxa"/>
          </w:tcPr>
          <w:p w:rsidR="003F783A" w:rsidRDefault="00244B31" w:rsidP="003F783A">
            <w:pPr>
              <w:jc w:val="both"/>
              <w:rPr>
                <w:b/>
                <w:i/>
                <w:color w:val="FF0000"/>
              </w:rPr>
            </w:pPr>
            <w:r w:rsidRPr="003F783A">
              <w:rPr>
                <w:b/>
                <w:bCs/>
                <w:i/>
                <w:color w:val="FF0000"/>
              </w:rPr>
              <w:t>Comunicat de presă - Primărie sector 6</w:t>
            </w:r>
          </w:p>
          <w:p w:rsidR="00244B31" w:rsidRPr="003F783A" w:rsidRDefault="00244B31" w:rsidP="003F783A"/>
        </w:tc>
      </w:tr>
      <w:tr w:rsidR="00244B31" w:rsidRPr="003F783A" w:rsidTr="003729F1">
        <w:trPr>
          <w:trHeight w:val="863"/>
        </w:trPr>
        <w:tc>
          <w:tcPr>
            <w:tcW w:w="1175" w:type="dxa"/>
          </w:tcPr>
          <w:p w:rsidR="00244B31" w:rsidRPr="008C4132" w:rsidRDefault="003F783A" w:rsidP="0078562F">
            <w:pPr>
              <w:jc w:val="both"/>
              <w:rPr>
                <w:b/>
              </w:rPr>
            </w:pPr>
            <w:r>
              <w:rPr>
                <w:b/>
              </w:rPr>
              <w:t>3</w:t>
            </w:r>
          </w:p>
        </w:tc>
        <w:tc>
          <w:tcPr>
            <w:tcW w:w="2075" w:type="dxa"/>
          </w:tcPr>
          <w:p w:rsidR="00244B31" w:rsidRDefault="00244B31" w:rsidP="0078562F">
            <w:pPr>
              <w:jc w:val="both"/>
              <w:rPr>
                <w:b/>
              </w:rPr>
            </w:pPr>
            <w:r>
              <w:rPr>
                <w:b/>
                <w:color w:val="FF0000"/>
              </w:rPr>
              <w:t>Evenimentul zilei</w:t>
            </w:r>
          </w:p>
        </w:tc>
        <w:tc>
          <w:tcPr>
            <w:tcW w:w="6398" w:type="dxa"/>
          </w:tcPr>
          <w:p w:rsidR="00244B31" w:rsidRPr="003F783A" w:rsidRDefault="00244B31" w:rsidP="003F783A">
            <w:pPr>
              <w:pStyle w:val="Heading1"/>
              <w:spacing w:before="0" w:beforeAutospacing="0" w:after="0" w:afterAutospacing="0"/>
              <w:rPr>
                <w:b w:val="0"/>
                <w:sz w:val="24"/>
                <w:szCs w:val="24"/>
              </w:rPr>
            </w:pPr>
            <w:proofErr w:type="gramStart"/>
            <w:r w:rsidRPr="003F783A">
              <w:rPr>
                <w:b w:val="0"/>
                <w:sz w:val="24"/>
                <w:szCs w:val="24"/>
              </w:rPr>
              <w:t>E OFICIAL.</w:t>
            </w:r>
            <w:proofErr w:type="gramEnd"/>
            <w:r w:rsidRPr="003F783A">
              <w:rPr>
                <w:b w:val="0"/>
                <w:sz w:val="24"/>
                <w:szCs w:val="24"/>
              </w:rPr>
              <w:t xml:space="preserve"> </w:t>
            </w:r>
            <w:proofErr w:type="gramStart"/>
            <w:r w:rsidRPr="003F783A">
              <w:rPr>
                <w:b w:val="0"/>
                <w:sz w:val="24"/>
                <w:szCs w:val="24"/>
              </w:rPr>
              <w:t>Venitul minim garantat și alocația pentru creșterea familiei AU FOST MAJORATE.</w:t>
            </w:r>
            <w:proofErr w:type="gramEnd"/>
            <w:r w:rsidRPr="003F783A">
              <w:rPr>
                <w:b w:val="0"/>
                <w:sz w:val="24"/>
                <w:szCs w:val="24"/>
              </w:rPr>
              <w:t xml:space="preserve"> SCHEMA COMPLETĂ după care cresc ajutoarele</w:t>
            </w:r>
          </w:p>
          <w:p w:rsidR="00244B31" w:rsidRPr="003F783A" w:rsidRDefault="00244B31" w:rsidP="003F783A">
            <w:pPr>
              <w:jc w:val="both"/>
              <w:rPr>
                <w:bCs/>
              </w:rPr>
            </w:pPr>
          </w:p>
        </w:tc>
      </w:tr>
      <w:tr w:rsidR="00244B31" w:rsidRPr="003F783A" w:rsidTr="003729F1">
        <w:trPr>
          <w:trHeight w:val="863"/>
        </w:trPr>
        <w:tc>
          <w:tcPr>
            <w:tcW w:w="1175" w:type="dxa"/>
          </w:tcPr>
          <w:p w:rsidR="00244B31" w:rsidRPr="008C4132" w:rsidRDefault="003F783A" w:rsidP="0078562F">
            <w:pPr>
              <w:jc w:val="both"/>
              <w:rPr>
                <w:b/>
              </w:rPr>
            </w:pPr>
            <w:r>
              <w:rPr>
                <w:b/>
              </w:rPr>
              <w:t>5</w:t>
            </w:r>
          </w:p>
        </w:tc>
        <w:tc>
          <w:tcPr>
            <w:tcW w:w="2075" w:type="dxa"/>
          </w:tcPr>
          <w:p w:rsidR="00244B31" w:rsidRDefault="00244B31" w:rsidP="0078562F">
            <w:pPr>
              <w:jc w:val="both"/>
              <w:rPr>
                <w:b/>
                <w:color w:val="FF0000"/>
              </w:rPr>
            </w:pPr>
            <w:r>
              <w:rPr>
                <w:b/>
                <w:color w:val="FF0000"/>
              </w:rPr>
              <w:t>Evenimentul zilei</w:t>
            </w:r>
          </w:p>
        </w:tc>
        <w:tc>
          <w:tcPr>
            <w:tcW w:w="6398" w:type="dxa"/>
          </w:tcPr>
          <w:p w:rsidR="00244B31" w:rsidRPr="003F783A" w:rsidRDefault="00244B31" w:rsidP="003F783A">
            <w:pPr>
              <w:pStyle w:val="Heading1"/>
              <w:spacing w:before="0" w:beforeAutospacing="0" w:after="0" w:afterAutospacing="0"/>
              <w:rPr>
                <w:b w:val="0"/>
                <w:sz w:val="24"/>
                <w:szCs w:val="24"/>
              </w:rPr>
            </w:pPr>
            <w:proofErr w:type="gramStart"/>
            <w:r w:rsidRPr="003F783A">
              <w:rPr>
                <w:b w:val="0"/>
                <w:sz w:val="24"/>
                <w:szCs w:val="24"/>
              </w:rPr>
              <w:t>Romii intră în legalitate.</w:t>
            </w:r>
            <w:proofErr w:type="gramEnd"/>
            <w:r w:rsidRPr="003F783A">
              <w:rPr>
                <w:b w:val="0"/>
                <w:sz w:val="24"/>
                <w:szCs w:val="24"/>
              </w:rPr>
              <w:t xml:space="preserve"> VEZI </w:t>
            </w:r>
            <w:proofErr w:type="gramStart"/>
            <w:r w:rsidRPr="003F783A">
              <w:rPr>
                <w:b w:val="0"/>
                <w:sz w:val="24"/>
                <w:szCs w:val="24"/>
              </w:rPr>
              <w:t>ce</w:t>
            </w:r>
            <w:proofErr w:type="gramEnd"/>
            <w:r w:rsidRPr="003F783A">
              <w:rPr>
                <w:b w:val="0"/>
                <w:sz w:val="24"/>
                <w:szCs w:val="24"/>
              </w:rPr>
              <w:t xml:space="preserve"> acţiune se pregăteşte în România</w:t>
            </w:r>
          </w:p>
        </w:tc>
      </w:tr>
      <w:tr w:rsidR="001636BD" w:rsidRPr="003F783A" w:rsidTr="00BA635B">
        <w:tc>
          <w:tcPr>
            <w:tcW w:w="1175" w:type="dxa"/>
          </w:tcPr>
          <w:p w:rsidR="001636BD" w:rsidRPr="008C4132" w:rsidRDefault="003F783A" w:rsidP="0078562F">
            <w:pPr>
              <w:jc w:val="both"/>
              <w:rPr>
                <w:b/>
              </w:rPr>
            </w:pPr>
            <w:r>
              <w:rPr>
                <w:b/>
              </w:rPr>
              <w:t>5</w:t>
            </w:r>
          </w:p>
        </w:tc>
        <w:tc>
          <w:tcPr>
            <w:tcW w:w="2075" w:type="dxa"/>
          </w:tcPr>
          <w:p w:rsidR="001636BD" w:rsidRDefault="00244B31" w:rsidP="0078562F">
            <w:pPr>
              <w:jc w:val="both"/>
              <w:rPr>
                <w:b/>
                <w:color w:val="FF0000"/>
              </w:rPr>
            </w:pPr>
            <w:r>
              <w:rPr>
                <w:b/>
                <w:color w:val="FF0000"/>
              </w:rPr>
              <w:t>Ring</w:t>
            </w:r>
          </w:p>
        </w:tc>
        <w:tc>
          <w:tcPr>
            <w:tcW w:w="6398" w:type="dxa"/>
          </w:tcPr>
          <w:p w:rsidR="001636BD" w:rsidRPr="003F783A" w:rsidRDefault="00244B31" w:rsidP="003F783A">
            <w:pPr>
              <w:pStyle w:val="Heading1"/>
              <w:rPr>
                <w:b w:val="0"/>
                <w:sz w:val="24"/>
                <w:szCs w:val="24"/>
              </w:rPr>
            </w:pPr>
            <w:r w:rsidRPr="003F783A">
              <w:rPr>
                <w:rStyle w:val="arttl"/>
                <w:b w:val="0"/>
                <w:bCs w:val="0"/>
                <w:sz w:val="24"/>
                <w:szCs w:val="24"/>
              </w:rPr>
              <w:t>Doi elevi, înjunghiaţi în Capitală</w:t>
            </w:r>
          </w:p>
        </w:tc>
      </w:tr>
      <w:tr w:rsidR="00DB25CB" w:rsidRPr="003F783A" w:rsidTr="00BA635B">
        <w:tc>
          <w:tcPr>
            <w:tcW w:w="1175" w:type="dxa"/>
          </w:tcPr>
          <w:p w:rsidR="00DB25CB" w:rsidRPr="008C4132" w:rsidRDefault="003F783A" w:rsidP="0078562F">
            <w:pPr>
              <w:jc w:val="both"/>
              <w:rPr>
                <w:b/>
              </w:rPr>
            </w:pPr>
            <w:r>
              <w:rPr>
                <w:b/>
              </w:rPr>
              <w:t>6</w:t>
            </w:r>
          </w:p>
        </w:tc>
        <w:tc>
          <w:tcPr>
            <w:tcW w:w="2075" w:type="dxa"/>
          </w:tcPr>
          <w:p w:rsidR="00DB25CB" w:rsidRPr="00EE7C30" w:rsidRDefault="009760C5" w:rsidP="00EE7C30">
            <w:pPr>
              <w:pStyle w:val="NormalWeb"/>
              <w:rPr>
                <w:b/>
                <w:color w:val="FF0000"/>
              </w:rPr>
            </w:pPr>
            <w:r>
              <w:rPr>
                <w:b/>
                <w:color w:val="FF0000"/>
              </w:rPr>
              <w:t>Ring</w:t>
            </w:r>
          </w:p>
        </w:tc>
        <w:tc>
          <w:tcPr>
            <w:tcW w:w="6398" w:type="dxa"/>
          </w:tcPr>
          <w:p w:rsidR="00DB25CB" w:rsidRPr="003F783A" w:rsidRDefault="003F783A" w:rsidP="003F783A">
            <w:pPr>
              <w:pStyle w:val="Heading1"/>
              <w:rPr>
                <w:b w:val="0"/>
                <w:sz w:val="24"/>
                <w:szCs w:val="24"/>
              </w:rPr>
            </w:pPr>
            <w:r w:rsidRPr="003F783A">
              <w:rPr>
                <w:rStyle w:val="arttl"/>
                <w:b w:val="0"/>
                <w:bCs w:val="0"/>
                <w:sz w:val="24"/>
                <w:szCs w:val="24"/>
              </w:rPr>
              <w:t>Ajutor mai mare la căldură</w:t>
            </w:r>
          </w:p>
        </w:tc>
      </w:tr>
      <w:tr w:rsidR="00726A74" w:rsidRPr="003F783A" w:rsidTr="00BA635B">
        <w:tc>
          <w:tcPr>
            <w:tcW w:w="1175" w:type="dxa"/>
          </w:tcPr>
          <w:p w:rsidR="00726A74" w:rsidRDefault="003F783A" w:rsidP="0078562F">
            <w:pPr>
              <w:jc w:val="both"/>
              <w:rPr>
                <w:b/>
              </w:rPr>
            </w:pPr>
            <w:r>
              <w:rPr>
                <w:b/>
              </w:rPr>
              <w:t>6</w:t>
            </w:r>
          </w:p>
        </w:tc>
        <w:tc>
          <w:tcPr>
            <w:tcW w:w="2075" w:type="dxa"/>
          </w:tcPr>
          <w:p w:rsidR="00726A74" w:rsidRPr="00EE7C30" w:rsidRDefault="00600604" w:rsidP="00EE7C30">
            <w:pPr>
              <w:pStyle w:val="NormalWeb"/>
              <w:rPr>
                <w:b/>
                <w:color w:val="FF0000"/>
              </w:rPr>
            </w:pPr>
            <w:r>
              <w:rPr>
                <w:b/>
                <w:color w:val="FF0000"/>
              </w:rPr>
              <w:t>Ring</w:t>
            </w:r>
          </w:p>
        </w:tc>
        <w:tc>
          <w:tcPr>
            <w:tcW w:w="6398" w:type="dxa"/>
          </w:tcPr>
          <w:p w:rsidR="003F783A" w:rsidRPr="003F783A" w:rsidRDefault="003F783A" w:rsidP="003F783A">
            <w:pPr>
              <w:shd w:val="clear" w:color="auto" w:fill="FFFFFF"/>
              <w:ind w:left="100"/>
              <w:rPr>
                <w:rStyle w:val="arttl"/>
              </w:rPr>
            </w:pPr>
            <w:r w:rsidRPr="003F783A">
              <w:rPr>
                <w:rStyle w:val="arttl"/>
                <w:bCs/>
              </w:rPr>
              <w:t>Valoarea tichetului de masă, majorată</w:t>
            </w:r>
          </w:p>
          <w:p w:rsidR="00726A74" w:rsidRPr="003F783A" w:rsidRDefault="00726A74" w:rsidP="003F783A">
            <w:pPr>
              <w:shd w:val="clear" w:color="auto" w:fill="FFFFFF"/>
              <w:ind w:left="100"/>
            </w:pPr>
          </w:p>
        </w:tc>
      </w:tr>
      <w:tr w:rsidR="00244B31" w:rsidRPr="003F783A" w:rsidTr="00BA635B">
        <w:tc>
          <w:tcPr>
            <w:tcW w:w="1175" w:type="dxa"/>
          </w:tcPr>
          <w:p w:rsidR="00244B31" w:rsidRDefault="003F783A" w:rsidP="0078562F">
            <w:pPr>
              <w:jc w:val="both"/>
              <w:rPr>
                <w:b/>
              </w:rPr>
            </w:pPr>
            <w:r>
              <w:rPr>
                <w:b/>
              </w:rPr>
              <w:t>7</w:t>
            </w:r>
          </w:p>
        </w:tc>
        <w:tc>
          <w:tcPr>
            <w:tcW w:w="2075" w:type="dxa"/>
          </w:tcPr>
          <w:p w:rsidR="00244B31" w:rsidRDefault="00244B31" w:rsidP="00EE7C30">
            <w:pPr>
              <w:pStyle w:val="NormalWeb"/>
              <w:rPr>
                <w:b/>
                <w:color w:val="FF0000"/>
              </w:rPr>
            </w:pPr>
            <w:r>
              <w:rPr>
                <w:b/>
                <w:color w:val="FF0000"/>
              </w:rPr>
              <w:t>Ring</w:t>
            </w:r>
          </w:p>
        </w:tc>
        <w:tc>
          <w:tcPr>
            <w:tcW w:w="6398" w:type="dxa"/>
          </w:tcPr>
          <w:p w:rsidR="00244B31" w:rsidRPr="003F783A" w:rsidRDefault="003F783A" w:rsidP="003F783A">
            <w:pPr>
              <w:shd w:val="clear" w:color="auto" w:fill="FFFFFF"/>
              <w:ind w:left="100"/>
              <w:rPr>
                <w:rStyle w:val="arttl"/>
              </w:rPr>
            </w:pPr>
            <w:r w:rsidRPr="003F783A">
              <w:rPr>
                <w:rStyle w:val="arttl"/>
                <w:bCs/>
              </w:rPr>
              <w:t>10.000 de bugetari, disponibilizaţi</w:t>
            </w:r>
          </w:p>
        </w:tc>
      </w:tr>
      <w:tr w:rsidR="00244B31" w:rsidRPr="003F783A" w:rsidTr="00BA635B">
        <w:tc>
          <w:tcPr>
            <w:tcW w:w="1175" w:type="dxa"/>
          </w:tcPr>
          <w:p w:rsidR="00244B31" w:rsidRDefault="003F783A" w:rsidP="0078562F">
            <w:pPr>
              <w:jc w:val="both"/>
              <w:rPr>
                <w:b/>
              </w:rPr>
            </w:pPr>
            <w:r>
              <w:rPr>
                <w:b/>
              </w:rPr>
              <w:t>7</w:t>
            </w:r>
          </w:p>
        </w:tc>
        <w:tc>
          <w:tcPr>
            <w:tcW w:w="2075" w:type="dxa"/>
          </w:tcPr>
          <w:p w:rsidR="00244B31" w:rsidRDefault="00244B31" w:rsidP="00EE7C30">
            <w:pPr>
              <w:pStyle w:val="NormalWeb"/>
              <w:rPr>
                <w:b/>
                <w:color w:val="FF0000"/>
              </w:rPr>
            </w:pPr>
            <w:r>
              <w:rPr>
                <w:b/>
                <w:color w:val="FF0000"/>
              </w:rPr>
              <w:t>Ring</w:t>
            </w:r>
          </w:p>
        </w:tc>
        <w:tc>
          <w:tcPr>
            <w:tcW w:w="6398" w:type="dxa"/>
          </w:tcPr>
          <w:p w:rsidR="00244B31" w:rsidRPr="003F783A" w:rsidRDefault="003F783A" w:rsidP="003F783A">
            <w:pPr>
              <w:shd w:val="clear" w:color="auto" w:fill="FFFFFF"/>
              <w:ind w:left="100"/>
              <w:rPr>
                <w:rStyle w:val="arttl"/>
              </w:rPr>
            </w:pPr>
            <w:r w:rsidRPr="003F783A">
              <w:rPr>
                <w:rStyle w:val="arttl"/>
                <w:bCs/>
              </w:rPr>
              <w:t>“Cornul şi laptele” ar putea fi înlocuit</w:t>
            </w:r>
          </w:p>
        </w:tc>
      </w:tr>
      <w:tr w:rsidR="00EE7C30" w:rsidRPr="003F783A" w:rsidTr="00BA635B">
        <w:tc>
          <w:tcPr>
            <w:tcW w:w="1175" w:type="dxa"/>
          </w:tcPr>
          <w:p w:rsidR="00EE7C30" w:rsidRDefault="009760C5" w:rsidP="0078562F">
            <w:pPr>
              <w:jc w:val="both"/>
              <w:rPr>
                <w:b/>
              </w:rPr>
            </w:pPr>
            <w:r>
              <w:rPr>
                <w:b/>
              </w:rPr>
              <w:t>8</w:t>
            </w:r>
          </w:p>
        </w:tc>
        <w:tc>
          <w:tcPr>
            <w:tcW w:w="2075" w:type="dxa"/>
          </w:tcPr>
          <w:p w:rsidR="00EE7C30" w:rsidRPr="00EE7C30" w:rsidRDefault="009760C5" w:rsidP="00EE7C30">
            <w:pPr>
              <w:pStyle w:val="NormalWeb"/>
              <w:rPr>
                <w:b/>
                <w:color w:val="FF0000"/>
              </w:rPr>
            </w:pPr>
            <w:r>
              <w:rPr>
                <w:b/>
                <w:color w:val="FF0000"/>
              </w:rPr>
              <w:t>C</w:t>
            </w:r>
            <w:r w:rsidR="003F783A">
              <w:rPr>
                <w:b/>
                <w:color w:val="FF0000"/>
              </w:rPr>
              <w:t>otidianul</w:t>
            </w:r>
          </w:p>
        </w:tc>
        <w:tc>
          <w:tcPr>
            <w:tcW w:w="6398" w:type="dxa"/>
          </w:tcPr>
          <w:p w:rsidR="00EE7C30" w:rsidRPr="003F783A" w:rsidRDefault="003F783A" w:rsidP="003F783A">
            <w:pPr>
              <w:rPr>
                <w:bCs/>
              </w:rPr>
            </w:pPr>
            <w:r w:rsidRPr="003F783A">
              <w:rPr>
                <w:bCs/>
              </w:rPr>
              <w:t>Guvernul dă primăriilor 800 milioane de lei pentru plata datoriilor</w:t>
            </w:r>
          </w:p>
        </w:tc>
      </w:tr>
      <w:tr w:rsidR="0030492C" w:rsidRPr="003F783A" w:rsidTr="00BA635B">
        <w:tc>
          <w:tcPr>
            <w:tcW w:w="1175" w:type="dxa"/>
          </w:tcPr>
          <w:p w:rsidR="0030492C" w:rsidRDefault="009760C5" w:rsidP="0078562F">
            <w:pPr>
              <w:jc w:val="both"/>
              <w:rPr>
                <w:b/>
              </w:rPr>
            </w:pPr>
            <w:r>
              <w:rPr>
                <w:b/>
              </w:rPr>
              <w:t>9</w:t>
            </w:r>
          </w:p>
        </w:tc>
        <w:tc>
          <w:tcPr>
            <w:tcW w:w="2075" w:type="dxa"/>
          </w:tcPr>
          <w:p w:rsidR="0030492C" w:rsidRDefault="009760C5" w:rsidP="00EE7C30">
            <w:pPr>
              <w:pStyle w:val="NormalWeb"/>
              <w:rPr>
                <w:b/>
                <w:color w:val="FF0000"/>
              </w:rPr>
            </w:pPr>
            <w:r>
              <w:rPr>
                <w:b/>
                <w:color w:val="FF0000"/>
              </w:rPr>
              <w:t>Curentul</w:t>
            </w:r>
          </w:p>
        </w:tc>
        <w:tc>
          <w:tcPr>
            <w:tcW w:w="6398" w:type="dxa"/>
          </w:tcPr>
          <w:p w:rsidR="0030492C" w:rsidRPr="003F783A" w:rsidRDefault="003F783A" w:rsidP="003F783A">
            <w:pPr>
              <w:pStyle w:val="Heading1"/>
              <w:rPr>
                <w:b w:val="0"/>
                <w:sz w:val="24"/>
                <w:szCs w:val="24"/>
              </w:rPr>
            </w:pPr>
            <w:r w:rsidRPr="003F783A">
              <w:rPr>
                <w:b w:val="0"/>
                <w:bCs w:val="0"/>
                <w:sz w:val="24"/>
                <w:szCs w:val="24"/>
              </w:rPr>
              <w:t>Drumul Taberei, cartierul bucureștean cu cele mai multe sesizări privind câinii vagabonzi</w:t>
            </w:r>
          </w:p>
        </w:tc>
      </w:tr>
      <w:tr w:rsidR="009760C5" w:rsidRPr="003F783A" w:rsidTr="00BA635B">
        <w:tc>
          <w:tcPr>
            <w:tcW w:w="1175" w:type="dxa"/>
          </w:tcPr>
          <w:p w:rsidR="009760C5" w:rsidRDefault="003F783A" w:rsidP="0078562F">
            <w:pPr>
              <w:jc w:val="both"/>
              <w:rPr>
                <w:b/>
              </w:rPr>
            </w:pPr>
            <w:r>
              <w:rPr>
                <w:b/>
              </w:rPr>
              <w:t>10</w:t>
            </w:r>
          </w:p>
        </w:tc>
        <w:tc>
          <w:tcPr>
            <w:tcW w:w="2075" w:type="dxa"/>
          </w:tcPr>
          <w:p w:rsidR="009760C5" w:rsidRDefault="003F783A" w:rsidP="00EE7C30">
            <w:pPr>
              <w:pStyle w:val="NormalWeb"/>
              <w:rPr>
                <w:b/>
                <w:color w:val="FF0000"/>
              </w:rPr>
            </w:pPr>
            <w:r>
              <w:rPr>
                <w:b/>
                <w:color w:val="FF0000"/>
              </w:rPr>
              <w:t>Gandul</w:t>
            </w:r>
          </w:p>
        </w:tc>
        <w:tc>
          <w:tcPr>
            <w:tcW w:w="6398" w:type="dxa"/>
          </w:tcPr>
          <w:p w:rsidR="009760C5" w:rsidRPr="003F783A" w:rsidRDefault="003F783A" w:rsidP="003F783A">
            <w:pPr>
              <w:shd w:val="clear" w:color="auto" w:fill="FFFFFF"/>
              <w:spacing w:after="70"/>
              <w:outlineLvl w:val="0"/>
              <w:rPr>
                <w:spacing w:val="-20"/>
                <w:kern w:val="36"/>
              </w:rPr>
            </w:pPr>
            <w:r w:rsidRPr="003F783A">
              <w:rPr>
                <w:spacing w:val="-20"/>
                <w:kern w:val="36"/>
              </w:rPr>
              <w:t xml:space="preserve">Coca-Cola, interzisă prin lege în şcolile din România. </w:t>
            </w:r>
          </w:p>
        </w:tc>
      </w:tr>
      <w:tr w:rsidR="009760C5" w:rsidRPr="003F783A" w:rsidTr="00BA635B">
        <w:tc>
          <w:tcPr>
            <w:tcW w:w="1175" w:type="dxa"/>
          </w:tcPr>
          <w:p w:rsidR="009760C5" w:rsidRDefault="009760C5" w:rsidP="0078562F">
            <w:pPr>
              <w:jc w:val="both"/>
              <w:rPr>
                <w:b/>
              </w:rPr>
            </w:pPr>
            <w:r>
              <w:rPr>
                <w:b/>
              </w:rPr>
              <w:t>10</w:t>
            </w:r>
          </w:p>
        </w:tc>
        <w:tc>
          <w:tcPr>
            <w:tcW w:w="2075" w:type="dxa"/>
          </w:tcPr>
          <w:p w:rsidR="009760C5" w:rsidRDefault="003F783A" w:rsidP="00EE7C30">
            <w:pPr>
              <w:pStyle w:val="NormalWeb"/>
              <w:rPr>
                <w:b/>
                <w:color w:val="FF0000"/>
              </w:rPr>
            </w:pPr>
            <w:r>
              <w:rPr>
                <w:b/>
                <w:color w:val="FF0000"/>
              </w:rPr>
              <w:t>Gandul</w:t>
            </w:r>
          </w:p>
        </w:tc>
        <w:tc>
          <w:tcPr>
            <w:tcW w:w="6398" w:type="dxa"/>
          </w:tcPr>
          <w:p w:rsidR="009760C5" w:rsidRPr="003F783A" w:rsidRDefault="003F783A" w:rsidP="003F783A">
            <w:pPr>
              <w:pStyle w:val="Heading1"/>
              <w:shd w:val="clear" w:color="auto" w:fill="FFFFFF"/>
              <w:spacing w:before="0" w:beforeAutospacing="0" w:after="70" w:afterAutospacing="0"/>
              <w:rPr>
                <w:b w:val="0"/>
                <w:bCs w:val="0"/>
                <w:spacing w:val="-20"/>
                <w:sz w:val="24"/>
                <w:szCs w:val="24"/>
              </w:rPr>
            </w:pPr>
            <w:r w:rsidRPr="003F783A">
              <w:rPr>
                <w:b w:val="0"/>
                <w:bCs w:val="0"/>
                <w:spacing w:val="-20"/>
                <w:sz w:val="24"/>
                <w:szCs w:val="24"/>
              </w:rPr>
              <w:t xml:space="preserve">Schimbare FUNDAMENTALĂ în Educaţie: şcolile vor avea mai mulţi bani, ministrul Pricopie legalizează FONDUL CLASEI. </w:t>
            </w:r>
          </w:p>
        </w:tc>
      </w:tr>
      <w:tr w:rsidR="009760C5" w:rsidRPr="003F783A" w:rsidTr="00BA635B">
        <w:tc>
          <w:tcPr>
            <w:tcW w:w="1175" w:type="dxa"/>
          </w:tcPr>
          <w:p w:rsidR="009760C5" w:rsidRDefault="009760C5" w:rsidP="0078562F">
            <w:pPr>
              <w:jc w:val="both"/>
              <w:rPr>
                <w:b/>
              </w:rPr>
            </w:pPr>
            <w:r>
              <w:rPr>
                <w:b/>
              </w:rPr>
              <w:t>1</w:t>
            </w:r>
            <w:r w:rsidR="003F783A">
              <w:rPr>
                <w:b/>
              </w:rPr>
              <w:t>1</w:t>
            </w:r>
          </w:p>
        </w:tc>
        <w:tc>
          <w:tcPr>
            <w:tcW w:w="2075" w:type="dxa"/>
          </w:tcPr>
          <w:p w:rsidR="009760C5" w:rsidRDefault="009760C5" w:rsidP="00EE7C30">
            <w:pPr>
              <w:pStyle w:val="NormalWeb"/>
              <w:rPr>
                <w:b/>
                <w:color w:val="FF0000"/>
              </w:rPr>
            </w:pPr>
            <w:r>
              <w:rPr>
                <w:b/>
                <w:color w:val="FF0000"/>
              </w:rPr>
              <w:t>Adevarul</w:t>
            </w:r>
          </w:p>
        </w:tc>
        <w:tc>
          <w:tcPr>
            <w:tcW w:w="6398" w:type="dxa"/>
          </w:tcPr>
          <w:p w:rsidR="009760C5" w:rsidRPr="003F783A" w:rsidRDefault="003F783A" w:rsidP="003F783A">
            <w:pPr>
              <w:pStyle w:val="Heading1"/>
              <w:rPr>
                <w:b w:val="0"/>
                <w:sz w:val="24"/>
                <w:szCs w:val="24"/>
              </w:rPr>
            </w:pPr>
            <w:r w:rsidRPr="003F783A">
              <w:rPr>
                <w:b w:val="0"/>
                <w:sz w:val="24"/>
                <w:szCs w:val="24"/>
              </w:rPr>
              <w:t>Târgul liceelor din Capitală începe mâine 15 mai 2013</w:t>
            </w:r>
          </w:p>
        </w:tc>
      </w:tr>
      <w:tr w:rsidR="003F783A" w:rsidRPr="003F783A" w:rsidTr="00BA635B">
        <w:tc>
          <w:tcPr>
            <w:tcW w:w="1175" w:type="dxa"/>
          </w:tcPr>
          <w:p w:rsidR="003F783A" w:rsidRDefault="003F783A" w:rsidP="0078562F">
            <w:pPr>
              <w:jc w:val="both"/>
              <w:rPr>
                <w:b/>
              </w:rPr>
            </w:pPr>
            <w:r>
              <w:rPr>
                <w:b/>
              </w:rPr>
              <w:t>12</w:t>
            </w:r>
          </w:p>
        </w:tc>
        <w:tc>
          <w:tcPr>
            <w:tcW w:w="2075" w:type="dxa"/>
          </w:tcPr>
          <w:p w:rsidR="003F783A" w:rsidRDefault="003F783A" w:rsidP="00EE7C30">
            <w:pPr>
              <w:pStyle w:val="NormalWeb"/>
              <w:rPr>
                <w:b/>
                <w:color w:val="FF0000"/>
              </w:rPr>
            </w:pPr>
            <w:r>
              <w:rPr>
                <w:b/>
                <w:color w:val="FF0000"/>
              </w:rPr>
              <w:t>Adevarul</w:t>
            </w:r>
          </w:p>
        </w:tc>
        <w:tc>
          <w:tcPr>
            <w:tcW w:w="6398" w:type="dxa"/>
          </w:tcPr>
          <w:p w:rsidR="003F783A" w:rsidRPr="003F783A" w:rsidRDefault="003F783A" w:rsidP="003F783A">
            <w:pPr>
              <w:pStyle w:val="Heading1"/>
              <w:rPr>
                <w:b w:val="0"/>
                <w:sz w:val="24"/>
                <w:szCs w:val="24"/>
              </w:rPr>
            </w:pPr>
            <w:r w:rsidRPr="003F783A">
              <w:rPr>
                <w:b w:val="0"/>
                <w:sz w:val="24"/>
                <w:szCs w:val="24"/>
              </w:rPr>
              <w:t>Guvernul a aprobat cifrele de şcolarizare pentru anul 2013-2014 15 mai 2013</w:t>
            </w:r>
          </w:p>
        </w:tc>
      </w:tr>
      <w:tr w:rsidR="003F783A" w:rsidRPr="003F783A" w:rsidTr="00BA635B">
        <w:tc>
          <w:tcPr>
            <w:tcW w:w="1175" w:type="dxa"/>
          </w:tcPr>
          <w:p w:rsidR="003F783A" w:rsidRDefault="003F783A" w:rsidP="0078562F">
            <w:pPr>
              <w:jc w:val="both"/>
              <w:rPr>
                <w:b/>
              </w:rPr>
            </w:pPr>
            <w:r>
              <w:rPr>
                <w:b/>
              </w:rPr>
              <w:t>13</w:t>
            </w:r>
          </w:p>
        </w:tc>
        <w:tc>
          <w:tcPr>
            <w:tcW w:w="2075" w:type="dxa"/>
          </w:tcPr>
          <w:p w:rsidR="003F783A" w:rsidRDefault="003F783A" w:rsidP="00EE7C30">
            <w:pPr>
              <w:pStyle w:val="NormalWeb"/>
              <w:rPr>
                <w:b/>
                <w:color w:val="FF0000"/>
              </w:rPr>
            </w:pPr>
            <w:r>
              <w:rPr>
                <w:b/>
                <w:color w:val="FF0000"/>
              </w:rPr>
              <w:t>Puterea</w:t>
            </w:r>
          </w:p>
        </w:tc>
        <w:tc>
          <w:tcPr>
            <w:tcW w:w="6398" w:type="dxa"/>
          </w:tcPr>
          <w:p w:rsidR="003F783A" w:rsidRPr="003F783A" w:rsidRDefault="003F783A" w:rsidP="003F783A">
            <w:pPr>
              <w:pStyle w:val="Heading1"/>
              <w:spacing w:before="0" w:beforeAutospacing="0" w:after="0" w:afterAutospacing="0"/>
              <w:textAlignment w:val="baseline"/>
              <w:rPr>
                <w:b w:val="0"/>
                <w:bCs w:val="0"/>
                <w:sz w:val="24"/>
                <w:szCs w:val="24"/>
              </w:rPr>
            </w:pPr>
            <w:r w:rsidRPr="003F783A">
              <w:rPr>
                <w:b w:val="0"/>
                <w:bCs w:val="0"/>
                <w:sz w:val="24"/>
                <w:szCs w:val="24"/>
              </w:rPr>
              <w:t>NOAPTEA MUZEELOR. Biletele pentru expoziţia “The Human Body”, doar 20 de lei</w:t>
            </w:r>
          </w:p>
        </w:tc>
      </w:tr>
    </w:tbl>
    <w:p w:rsidR="00385674" w:rsidRDefault="00385674"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1F6D01" w:rsidRDefault="001F6D01" w:rsidP="001F6D01">
      <w:pPr>
        <w:pStyle w:val="NormalWeb"/>
        <w:rPr>
          <w:lang w:val="ro-RO"/>
        </w:rPr>
      </w:pPr>
    </w:p>
    <w:p w:rsidR="00EC40AC" w:rsidRPr="003F783A" w:rsidRDefault="00EC40AC" w:rsidP="00CC042E">
      <w:pPr>
        <w:pStyle w:val="Heading2"/>
        <w:spacing w:before="0" w:after="0"/>
        <w:rPr>
          <w:color w:val="FF0000"/>
          <w:lang w:val="ro-RO"/>
        </w:rPr>
      </w:pPr>
      <w:hyperlink r:id="rId5" w:history="1">
        <w:r w:rsidRPr="003F783A">
          <w:rPr>
            <w:rStyle w:val="Hyperlink"/>
            <w:color w:val="FF0000"/>
            <w:lang w:val="ro-RO"/>
          </w:rPr>
          <w:t>http://www.agerpres.ro/media/index.php/comunicate/item/195785-Comunicat-de-pres-Primrie-sector-6.html?tmpl=component&amp;print=1</w:t>
        </w:r>
      </w:hyperlink>
    </w:p>
    <w:p w:rsidR="00EC40AC" w:rsidRPr="003F783A" w:rsidRDefault="00EC40AC" w:rsidP="00EC40AC">
      <w:pPr>
        <w:rPr>
          <w:b/>
          <w:color w:val="00B0F0"/>
          <w:sz w:val="32"/>
          <w:szCs w:val="32"/>
          <w:lang w:val="ro-RO"/>
        </w:rPr>
      </w:pPr>
    </w:p>
    <w:p w:rsidR="00CC042E" w:rsidRPr="00244B31" w:rsidRDefault="00717109" w:rsidP="00CC042E">
      <w:pPr>
        <w:pStyle w:val="Heading2"/>
        <w:spacing w:before="0" w:after="0"/>
        <w:rPr>
          <w:rFonts w:ascii="Times New Roman" w:hAnsi="Times New Roman" w:cs="Times New Roman"/>
          <w:bCs w:val="0"/>
          <w:color w:val="00B0F0"/>
          <w:sz w:val="32"/>
          <w:szCs w:val="32"/>
        </w:rPr>
      </w:pPr>
      <w:r w:rsidRPr="00244B31">
        <w:rPr>
          <w:rFonts w:ascii="Times New Roman" w:hAnsi="Times New Roman" w:cs="Times New Roman"/>
          <w:noProof/>
          <w:color w:val="00B0F0"/>
          <w:sz w:val="32"/>
          <w:szCs w:val="32"/>
        </w:rPr>
        <w:drawing>
          <wp:inline distT="0" distB="0" distL="0" distR="0">
            <wp:extent cx="6350" cy="6350"/>
            <wp:effectExtent l="0" t="0" r="0" b="0"/>
            <wp:docPr id="12" name="Picture 12" descr="http://cotidianul.count.brat-online.ro/cgi-bin/cnt/CP/actualitate?r=http%3A//www.cotidianul.ro/&amp;d=81768.47838331014&amp;x=1280x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tidianul.count.brat-online.ro/cgi-bin/cnt/CP/actualitate?r=http%3A//www.cotidianul.ro/&amp;d=81768.47838331014&amp;x=1280x960"/>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CC042E" w:rsidRPr="00244B31">
        <w:rPr>
          <w:rFonts w:ascii="Times New Roman" w:hAnsi="Times New Roman" w:cs="Times New Roman"/>
          <w:bCs w:val="0"/>
          <w:color w:val="00B0F0"/>
          <w:sz w:val="32"/>
          <w:szCs w:val="32"/>
        </w:rPr>
        <w:t xml:space="preserve"> Comunicat de presă - Primărie sector 6</w:t>
      </w:r>
    </w:p>
    <w:p w:rsidR="00CC042E" w:rsidRDefault="00CC042E" w:rsidP="00CC042E">
      <w:pPr>
        <w:rPr>
          <w:color w:val="000000"/>
          <w:sz w:val="27"/>
          <w:szCs w:val="27"/>
        </w:rPr>
      </w:pPr>
      <w:r>
        <w:rPr>
          <w:rStyle w:val="apple-converted-space"/>
          <w:color w:val="999999"/>
          <w:sz w:val="11"/>
          <w:szCs w:val="11"/>
        </w:rPr>
        <w:t> </w:t>
      </w:r>
    </w:p>
    <w:p w:rsidR="00CC042E" w:rsidRPr="00C14937" w:rsidRDefault="00CC042E" w:rsidP="00C14937">
      <w:pPr>
        <w:jc w:val="both"/>
        <w:rPr>
          <w:b/>
          <w:bCs/>
          <w:color w:val="444444"/>
        </w:rPr>
      </w:pPr>
      <w:r w:rsidRPr="00C14937">
        <w:rPr>
          <w:b/>
          <w:bCs/>
          <w:color w:val="444444"/>
        </w:rPr>
        <w:t>Indemnizaţia şi stimulentul de inserţie În urma solicitărilor venite din partea cetăţenilor din comunitatea Sectorului 6 referitoare la reglementările legale care fac obiectul indemnizaţiei acordate pentru creşterea copilului, precum şi a stimulentului de inserţie, Direcţia Generală de Asistenţă Socială şi Protecţia Copilului Sector 6 vine în întâmpinarea acestora cu câteva precizări:</w:t>
      </w:r>
    </w:p>
    <w:p w:rsidR="00CC042E" w:rsidRPr="00C14937" w:rsidRDefault="00CC042E" w:rsidP="00C14937">
      <w:pPr>
        <w:jc w:val="both"/>
        <w:rPr>
          <w:color w:val="000000"/>
        </w:rPr>
      </w:pPr>
      <w:proofErr w:type="gramStart"/>
      <w:r w:rsidRPr="00C14937">
        <w:rPr>
          <w:color w:val="000000"/>
        </w:rPr>
        <w:t>în</w:t>
      </w:r>
      <w:proofErr w:type="gramEnd"/>
      <w:r w:rsidRPr="00C14937">
        <w:rPr>
          <w:color w:val="000000"/>
        </w:rPr>
        <w:t xml:space="preserve"> vederea acordării drepturilor de indemnizaţie pentru creşterea copilului, respectiv stimulent de inserţie, dosarele depuse vor conţine în mod obligatoriu şi o adeverinţă privind stagiul de cotizare, eliberată de către Casa Naţională de Pensii.</w:t>
      </w:r>
      <w:r w:rsidRPr="00C14937">
        <w:rPr>
          <w:color w:val="000000"/>
        </w:rPr>
        <w:br/>
      </w:r>
      <w:proofErr w:type="gramStart"/>
      <w:r w:rsidRPr="00C14937">
        <w:rPr>
          <w:color w:val="000000"/>
        </w:rPr>
        <w:t>în</w:t>
      </w:r>
      <w:proofErr w:type="gramEnd"/>
      <w:r w:rsidRPr="00C14937">
        <w:rPr>
          <w:color w:val="000000"/>
        </w:rPr>
        <w:t xml:space="preserve"> situaţia persoanelor aflate în evidenţa Casei de Pensii a Municipiului Bucureşti, adresa de unde se poate obţine acestă adeverinţă este Calea Vitan nr.6, Sector 3.</w:t>
      </w:r>
      <w:r w:rsidRPr="00C14937">
        <w:rPr>
          <w:color w:val="000000"/>
        </w:rPr>
        <w:br/>
      </w:r>
      <w:proofErr w:type="gramStart"/>
      <w:r w:rsidRPr="00C14937">
        <w:rPr>
          <w:color w:val="000000"/>
        </w:rPr>
        <w:t>de</w:t>
      </w:r>
      <w:proofErr w:type="gramEnd"/>
      <w:r w:rsidRPr="00C14937">
        <w:rPr>
          <w:color w:val="000000"/>
        </w:rPr>
        <w:t xml:space="preserve"> asemenea, în conformitate cu prevederile legale, tatăl trebuie să efectueze o lună de concediu pentru creşterea copilului.</w:t>
      </w:r>
      <w:r w:rsidRPr="00C14937">
        <w:rPr>
          <w:color w:val="000000"/>
        </w:rPr>
        <w:br/>
        <w:t xml:space="preserve">În conformitate cu prevederile legale, în situaţia copiilor născuţi începând cu data de 1 martie 2012, tatăl trebuie </w:t>
      </w:r>
      <w:proofErr w:type="gramStart"/>
      <w:r w:rsidRPr="00C14937">
        <w:rPr>
          <w:color w:val="000000"/>
        </w:rPr>
        <w:t>să</w:t>
      </w:r>
      <w:proofErr w:type="gramEnd"/>
      <w:r w:rsidRPr="00C14937">
        <w:rPr>
          <w:color w:val="000000"/>
        </w:rPr>
        <w:t xml:space="preserve"> efectueze o lună de concediu pentru creşterea copilului. În concediul de creştere a copilului de care beneficiază mama, indemnizaţia va fi plătită doar până la împlinirea vârstei de 11 luni a copilului (la opţiunea de indemnizaţie până la un an), respectiv 23 de luni (la opţiunea de indemnizaţie până la doi ani), iar pentru a beneficia de indemnizaţie şi în ultima lună, celălalt părinte (tatăl) trebuie să depună cu 30 de zile înainte de intrarea efectivă în concediu pentru creşterea copilului, o cerere însoţită de actele doveditoare.</w:t>
      </w:r>
      <w:r w:rsidRPr="00C14937">
        <w:rPr>
          <w:rStyle w:val="apple-converted-space"/>
          <w:color w:val="000000"/>
        </w:rPr>
        <w:t> </w:t>
      </w:r>
      <w:r w:rsidRPr="00C14937">
        <w:rPr>
          <w:color w:val="000000"/>
        </w:rPr>
        <w:br/>
        <w:t xml:space="preserve">În situaţia în care tatăl nu solicită dreptul care îi revine la concediu, mama nu poate beneficia de acest drept în locul acestuia. </w:t>
      </w:r>
      <w:proofErr w:type="gramStart"/>
      <w:r w:rsidRPr="00C14937">
        <w:rPr>
          <w:color w:val="000000"/>
        </w:rPr>
        <w:t>Mama are</w:t>
      </w:r>
      <w:proofErr w:type="gramEnd"/>
      <w:r w:rsidRPr="00C14937">
        <w:rPr>
          <w:color w:val="000000"/>
        </w:rPr>
        <w:t xml:space="preserve"> posibilitatea să-şi reia activitatea profesională sau să opteze pentru concediu fără plată pe bază de cerere depusă şi înregistrată la angajator.</w:t>
      </w:r>
      <w:r w:rsidRPr="00C14937">
        <w:rPr>
          <w:rStyle w:val="apple-converted-space"/>
          <w:color w:val="000000"/>
        </w:rPr>
        <w:t> </w:t>
      </w:r>
      <w:r w:rsidRPr="00C14937">
        <w:rPr>
          <w:color w:val="000000"/>
        </w:rPr>
        <w:br/>
      </w:r>
      <w:proofErr w:type="gramStart"/>
      <w:r w:rsidRPr="00C14937">
        <w:rPr>
          <w:color w:val="000000"/>
        </w:rPr>
        <w:t>Neefectuarea lunii de concediu trebuie anunţată în scris Agenţiei pentru Plăţi şi Inspecţie Socială a Municipiului Bucureşti cu cel puţin 60 de zile înainte de împlinirea vârstei de unul sau doi ani (trei ani pentru copilul cu handicap).</w:t>
      </w:r>
      <w:proofErr w:type="gramEnd"/>
      <w:r w:rsidRPr="00C14937">
        <w:rPr>
          <w:color w:val="000000"/>
        </w:rPr>
        <w:br/>
      </w:r>
      <w:r w:rsidRPr="00C14937">
        <w:rPr>
          <w:color w:val="000000"/>
        </w:rPr>
        <w:br/>
        <w:t>Obligativitatea efectuării lunii respective nu se aplică dacă:</w:t>
      </w:r>
      <w:r w:rsidRPr="00C14937">
        <w:rPr>
          <w:color w:val="000000"/>
        </w:rPr>
        <w:br/>
        <w:t>persoana îndreptăţită nu beneficiază de indemnizaţie şi solicită direct stimulentul de inserţie;</w:t>
      </w:r>
      <w:r w:rsidRPr="00C14937">
        <w:rPr>
          <w:color w:val="000000"/>
        </w:rPr>
        <w:br/>
        <w:t>persoana îndreptăţită solicită stimulentul de inserţie cu cel puţin 3 luni înainte de împlinirea vârstei de un an a copilului (la opţiunea de indemnizaţie până la un an) sau cu cel puţin 6 luni înainte de împlinirea de către copil a vârstei de 2 sau 3 ani în cazul copilului cu handicap (la opţiunea de indemnizaţie până la doi sau trei ani);</w:t>
      </w:r>
      <w:r w:rsidRPr="00C14937">
        <w:rPr>
          <w:color w:val="000000"/>
        </w:rPr>
        <w:br/>
        <w:t>în cazul persoanei singure sau în cazul în care nu sunt îndeplinite condiţiile de acordare a indemnizaţiei de creştere copil de către celălalt părinte.</w:t>
      </w:r>
      <w:r w:rsidRPr="00C14937">
        <w:rPr>
          <w:color w:val="000000"/>
        </w:rPr>
        <w:br/>
        <w:t>În situaţia în care părinţii copilului nu sunt căsătoriţi, dar copilul a fost recunoscut de tată, îndeplinirea condiţiilor pentru acordarea indemnizaţiei pentru creşterea copilului se demonstrează prin efectuarea anchetei sociale (document ce va fi inclus în dosarul pentru acordarea dreptului</w:t>
      </w:r>
      <w:proofErr w:type="gramStart"/>
      <w:r w:rsidRPr="00C14937">
        <w:rPr>
          <w:color w:val="000000"/>
        </w:rPr>
        <w:t>  împreună</w:t>
      </w:r>
      <w:proofErr w:type="gramEnd"/>
      <w:r w:rsidRPr="00C14937">
        <w:rPr>
          <w:color w:val="000000"/>
        </w:rPr>
        <w:t xml:space="preserve"> cu celelalte acte doveditoare).</w:t>
      </w:r>
      <w:r w:rsidRPr="00C14937">
        <w:rPr>
          <w:color w:val="000000"/>
        </w:rPr>
        <w:br/>
        <w:t>În acest sens, anterior depunerii dosarului pentru acordarea indemnizaţiei de creştere a copilului, părinţii necăsătoriţi cu domiciliul pe raza Sectorului 6 trebuie să se adreseze Direcţiei pentru Protecţia Copilului Sector 6, cu sediul în strada Drumul Sării nr.2, Sector 6, Bucureşti în vederea efectuării anchetei sociale.</w:t>
      </w:r>
      <w:r w:rsidRPr="00C14937">
        <w:rPr>
          <w:color w:val="000000"/>
        </w:rPr>
        <w:br/>
      </w:r>
      <w:r w:rsidRPr="00C14937">
        <w:rPr>
          <w:color w:val="000000"/>
        </w:rPr>
        <w:br/>
      </w:r>
      <w:r w:rsidRPr="00C14937">
        <w:rPr>
          <w:color w:val="000000"/>
        </w:rPr>
        <w:lastRenderedPageBreak/>
        <w:t>Lunar sunt depuse peste 200 de cereri pentru acordarea indemnizaţiei de creşterea copilului de până la unul sau doi ani şi peste 120 cereri pentru acordarea stimulentului de inserţie la sediul Direcţiei Generale de Asistenţă Socială şi Protecţia Copilului Sector 6 din str. Floare Roşie nr 7A.</w:t>
      </w:r>
      <w:r w:rsidRPr="00C14937">
        <w:rPr>
          <w:color w:val="000000"/>
        </w:rPr>
        <w:br/>
        <w:t>Mai multe informaţii legate de programele derulate de Direcţia Generală de Asistenţă Socială şi Protecţia Copilului Sector 6 găsiţi la www.asistentasociala6.ro , la secţiunea dedicată Serviciului Alocaţii şi Indemnizaţii.</w:t>
      </w:r>
      <w:r w:rsidRPr="00C14937">
        <w:rPr>
          <w:color w:val="000000"/>
        </w:rPr>
        <w:br/>
      </w:r>
      <w:r w:rsidRPr="00C14937">
        <w:rPr>
          <w:color w:val="000000"/>
        </w:rPr>
        <w:br/>
        <w:t>Serviciul Relaţii cu Mass-Media, Societatea Civilă, Protocol, Evenimente</w:t>
      </w:r>
    </w:p>
    <w:p w:rsidR="003412BC" w:rsidRPr="00482286" w:rsidRDefault="003412BC" w:rsidP="003412BC">
      <w:pPr>
        <w:pStyle w:val="Heading1"/>
        <w:rPr>
          <w:color w:val="FF0000"/>
          <w:sz w:val="36"/>
          <w:szCs w:val="36"/>
        </w:rPr>
      </w:pPr>
      <w:r w:rsidRPr="00482286">
        <w:rPr>
          <w:color w:val="FF0000"/>
          <w:sz w:val="36"/>
          <w:szCs w:val="36"/>
        </w:rPr>
        <w:t>Evenimentul zilei</w:t>
      </w:r>
    </w:p>
    <w:p w:rsidR="003412BC" w:rsidRDefault="003412BC" w:rsidP="003412BC"/>
    <w:p w:rsidR="003412BC" w:rsidRPr="00244B31" w:rsidRDefault="003412BC" w:rsidP="003412BC">
      <w:pPr>
        <w:pStyle w:val="Heading1"/>
        <w:spacing w:before="0" w:beforeAutospacing="0" w:after="0" w:afterAutospacing="0"/>
        <w:rPr>
          <w:color w:val="00B0F0"/>
          <w:sz w:val="32"/>
          <w:szCs w:val="32"/>
        </w:rPr>
      </w:pPr>
      <w:proofErr w:type="gramStart"/>
      <w:r w:rsidRPr="00244B31">
        <w:rPr>
          <w:color w:val="00B0F0"/>
          <w:sz w:val="32"/>
          <w:szCs w:val="32"/>
        </w:rPr>
        <w:t>E OFICIAL.</w:t>
      </w:r>
      <w:proofErr w:type="gramEnd"/>
      <w:r w:rsidRPr="00244B31">
        <w:rPr>
          <w:color w:val="00B0F0"/>
          <w:sz w:val="32"/>
          <w:szCs w:val="32"/>
        </w:rPr>
        <w:t xml:space="preserve"> Venitul minim garantat și alocația pentru creșterea familiei AU FOST MAJORATE. SCHEMA COMPLETĂ după care cresc ajutoarele</w:t>
      </w:r>
    </w:p>
    <w:p w:rsidR="003412BC" w:rsidRPr="00C14937" w:rsidRDefault="003412BC" w:rsidP="003412BC">
      <w:pPr>
        <w:pStyle w:val="firstp"/>
        <w:spacing w:before="0" w:beforeAutospacing="0" w:after="0" w:afterAutospacing="0"/>
        <w:rPr>
          <w:color w:val="000000"/>
        </w:rPr>
      </w:pPr>
      <w:r w:rsidRPr="00C14937">
        <w:rPr>
          <w:color w:val="000000"/>
        </w:rPr>
        <w:t xml:space="preserve">Guvernul </w:t>
      </w:r>
      <w:proofErr w:type="gramStart"/>
      <w:r w:rsidRPr="00C14937">
        <w:rPr>
          <w:color w:val="000000"/>
        </w:rPr>
        <w:t>a</w:t>
      </w:r>
      <w:proofErr w:type="gramEnd"/>
      <w:r w:rsidRPr="00C14937">
        <w:rPr>
          <w:color w:val="000000"/>
        </w:rPr>
        <w:t xml:space="preserve"> aprobat astăzi proiectul de Ordonanță de urgență prin care sunt majorate venitul minim garantat și alocația pentru susținerea familiei.</w:t>
      </w:r>
    </w:p>
    <w:p w:rsidR="003412BC" w:rsidRPr="00C14937" w:rsidRDefault="003412BC" w:rsidP="003412BC">
      <w:pPr>
        <w:rPr>
          <w:color w:val="000000"/>
        </w:rPr>
      </w:pPr>
      <w:bookmarkStart w:id="0" w:name="stire"/>
      <w:bookmarkEnd w:id="0"/>
      <w:r w:rsidRPr="00C14937">
        <w:rPr>
          <w:noProof/>
          <w:color w:val="025C91"/>
        </w:rPr>
        <w:drawing>
          <wp:inline distT="0" distB="0" distL="0" distR="0">
            <wp:extent cx="2476500" cy="1485900"/>
            <wp:effectExtent l="19050" t="0" r="0" b="0"/>
            <wp:docPr id="16" name="Picture 26" descr="Ajutoarele sociale au fost majorate">
              <a:hlinkClick xmlns:a="http://schemas.openxmlformats.org/drawingml/2006/main" r:id="rId7" tooltip="&quot;LE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jutoarele sociale au fost majorate">
                      <a:hlinkClick r:id="rId7" tooltip="&quot;LEGE&quot;"/>
                    </pic:cNvPr>
                    <pic:cNvPicPr>
                      <a:picLocks noChangeAspect="1" noChangeArrowheads="1"/>
                    </pic:cNvPicPr>
                  </pic:nvPicPr>
                  <pic:blipFill>
                    <a:blip r:embed="rId8" cstate="print"/>
                    <a:srcRect/>
                    <a:stretch>
                      <a:fillRect/>
                    </a:stretch>
                  </pic:blipFill>
                  <pic:spPr bwMode="auto">
                    <a:xfrm>
                      <a:off x="0" y="0"/>
                      <a:ext cx="2476500" cy="1485900"/>
                    </a:xfrm>
                    <a:prstGeom prst="rect">
                      <a:avLst/>
                    </a:prstGeom>
                    <a:noFill/>
                    <a:ln w="9525">
                      <a:noFill/>
                      <a:miter lim="800000"/>
                      <a:headEnd/>
                      <a:tailEnd/>
                    </a:ln>
                  </pic:spPr>
                </pic:pic>
              </a:graphicData>
            </a:graphic>
          </wp:inline>
        </w:drawing>
      </w:r>
      <w:r w:rsidRPr="00C14937">
        <w:rPr>
          <w:color w:val="000000"/>
        </w:rPr>
        <w:t>Sursa: VLAD CHIREA, LIBERTATEA</w:t>
      </w:r>
    </w:p>
    <w:p w:rsidR="003412BC" w:rsidRPr="00C14937" w:rsidRDefault="003412BC" w:rsidP="003412BC">
      <w:pPr>
        <w:pStyle w:val="NormalWeb"/>
        <w:spacing w:before="0" w:beforeAutospacing="0" w:after="0" w:afterAutospacing="0"/>
        <w:rPr>
          <w:color w:val="000000"/>
        </w:rPr>
      </w:pPr>
      <w:r w:rsidRPr="00C14937">
        <w:rPr>
          <w:color w:val="000000"/>
        </w:rPr>
        <w:t xml:space="preserve">Măsurile de protecție </w:t>
      </w:r>
      <w:proofErr w:type="gramStart"/>
      <w:r w:rsidRPr="00C14937">
        <w:rPr>
          <w:color w:val="000000"/>
        </w:rPr>
        <w:t>vin</w:t>
      </w:r>
      <w:proofErr w:type="gramEnd"/>
      <w:r w:rsidRPr="00C14937">
        <w:rPr>
          <w:color w:val="000000"/>
        </w:rPr>
        <w:t xml:space="preserve"> ca urmare a liberalizării prețurilor la energie electrică și gaze naturale și au fost asumate în documentele semnate cu organismele financiare internaționale.</w:t>
      </w:r>
    </w:p>
    <w:p w:rsidR="003412BC" w:rsidRPr="00C14937" w:rsidRDefault="003412BC" w:rsidP="003412BC">
      <w:pPr>
        <w:pStyle w:val="NormalWeb"/>
        <w:spacing w:before="0" w:beforeAutospacing="0" w:after="0" w:afterAutospacing="0"/>
        <w:rPr>
          <w:color w:val="000000"/>
        </w:rPr>
      </w:pPr>
      <w:r w:rsidRPr="00C14937">
        <w:rPr>
          <w:color w:val="000000"/>
        </w:rPr>
        <w:t xml:space="preserve">„Așa cum s-a stabilit în cadrul acordurilor încheiate cu Fondul Monetar Internațional, precum și în baza prevederilor documentelor Uniunii Europene, în România se trece la liberalizarea prețurilor la energie electrică și la gaze naturale. În acest context se pune problema instituirii unor măsuri de protecție socială acordate clienților (consumatorilor) vulnerabili, măsuri </w:t>
      </w:r>
      <w:proofErr w:type="gramStart"/>
      <w:r w:rsidRPr="00C14937">
        <w:rPr>
          <w:color w:val="000000"/>
        </w:rPr>
        <w:t>ce</w:t>
      </w:r>
      <w:proofErr w:type="gramEnd"/>
      <w:r w:rsidRPr="00C14937">
        <w:rPr>
          <w:color w:val="000000"/>
        </w:rPr>
        <w:t xml:space="preserve"> ar urma să fie stabilite prin lege și acordate de Ministerul Muncii”, se arată în comunicatul transmis de Ministerul Muncii.</w:t>
      </w:r>
    </w:p>
    <w:p w:rsidR="003412BC" w:rsidRPr="00C14937" w:rsidRDefault="003412BC" w:rsidP="003412BC">
      <w:pPr>
        <w:pStyle w:val="NormalWeb"/>
        <w:spacing w:before="0" w:beforeAutospacing="0" w:after="0" w:afterAutospacing="0"/>
        <w:rPr>
          <w:color w:val="000000"/>
        </w:rPr>
      </w:pPr>
      <w:r w:rsidRPr="00C14937">
        <w:rPr>
          <w:b/>
          <w:bCs/>
          <w:color w:val="000000"/>
        </w:rPr>
        <w:t>Principalele reglementări cuprinse în proiectul de act normativ se referă la:</w:t>
      </w:r>
    </w:p>
    <w:p w:rsidR="003412BC" w:rsidRPr="00C14937" w:rsidRDefault="003412BC" w:rsidP="003412BC">
      <w:pPr>
        <w:numPr>
          <w:ilvl w:val="0"/>
          <w:numId w:val="44"/>
        </w:numPr>
        <w:ind w:left="0"/>
        <w:rPr>
          <w:color w:val="000000"/>
        </w:rPr>
      </w:pPr>
      <w:r w:rsidRPr="00C14937">
        <w:rPr>
          <w:color w:val="000000"/>
        </w:rPr>
        <w:t>Majorarea nivelului venitului minim garantat cu 8,5%, începând cu drepturile aferente lunii iulie 2013 și cu 4,5% începând cu drepturile aferente lunii ianuarie 2014;</w:t>
      </w:r>
    </w:p>
    <w:p w:rsidR="003412BC" w:rsidRPr="00C14937" w:rsidRDefault="003412BC" w:rsidP="003412BC">
      <w:pPr>
        <w:numPr>
          <w:ilvl w:val="0"/>
          <w:numId w:val="44"/>
        </w:numPr>
        <w:ind w:left="0"/>
        <w:rPr>
          <w:color w:val="000000"/>
        </w:rPr>
      </w:pPr>
      <w:r w:rsidRPr="00C14937">
        <w:rPr>
          <w:color w:val="000000"/>
        </w:rPr>
        <w:t>Majorarea limitei de venituri până la care se acordă alocația pentru susținerea familiei de la 370 lei/membru de familie la 530 lei/membru de familie;</w:t>
      </w:r>
    </w:p>
    <w:p w:rsidR="003412BC" w:rsidRPr="00C14937" w:rsidRDefault="003412BC" w:rsidP="003412BC">
      <w:pPr>
        <w:numPr>
          <w:ilvl w:val="0"/>
          <w:numId w:val="44"/>
        </w:numPr>
        <w:ind w:left="0"/>
        <w:rPr>
          <w:color w:val="000000"/>
        </w:rPr>
      </w:pPr>
      <w:r w:rsidRPr="00C14937">
        <w:rPr>
          <w:color w:val="000000"/>
        </w:rPr>
        <w:t xml:space="preserve">Pentru persoanele/familiile care beneficiază de ajutoare sociale stabilit anterior lunii iulie 2013, respectiv lunii decembrie 2013 se </w:t>
      </w:r>
      <w:proofErr w:type="gramStart"/>
      <w:r w:rsidRPr="00C14937">
        <w:rPr>
          <w:color w:val="000000"/>
        </w:rPr>
        <w:t>va</w:t>
      </w:r>
      <w:proofErr w:type="gramEnd"/>
      <w:r w:rsidRPr="00C14937">
        <w:rPr>
          <w:color w:val="000000"/>
        </w:rPr>
        <w:t xml:space="preserve"> acorda diferența de sume dintre noul nivel al venitului minim garantat și nivelul prevăzut anterior.</w:t>
      </w:r>
    </w:p>
    <w:p w:rsidR="003412BC" w:rsidRPr="00C14937" w:rsidRDefault="003412BC" w:rsidP="003412BC">
      <w:pPr>
        <w:numPr>
          <w:ilvl w:val="0"/>
          <w:numId w:val="44"/>
        </w:numPr>
        <w:ind w:left="0"/>
        <w:rPr>
          <w:color w:val="000000"/>
        </w:rPr>
      </w:pPr>
      <w:r w:rsidRPr="00C14937">
        <w:rPr>
          <w:color w:val="000000"/>
        </w:rPr>
        <w:t>Odată cu aplicarea noilor măsuri, este estimată o creștere cu 30% a numărului de benefciari de ajutor social, în 2013, și cu 45% a numărului de beneficiari de alocație pentru susținerea familiei;</w:t>
      </w:r>
    </w:p>
    <w:p w:rsidR="003412BC" w:rsidRPr="00C14937" w:rsidRDefault="003412BC" w:rsidP="003412BC">
      <w:pPr>
        <w:numPr>
          <w:ilvl w:val="0"/>
          <w:numId w:val="44"/>
        </w:numPr>
        <w:ind w:left="0"/>
        <w:rPr>
          <w:color w:val="000000"/>
        </w:rPr>
      </w:pPr>
      <w:r w:rsidRPr="00C14937">
        <w:rPr>
          <w:color w:val="000000"/>
        </w:rPr>
        <w:t>Efortul bugetar suplimentar pentru anul 2013 ca urmare a aplicării noilor măsuri este de 197</w:t>
      </w:r>
      <w:proofErr w:type="gramStart"/>
      <w:r w:rsidRPr="00C14937">
        <w:rPr>
          <w:color w:val="000000"/>
        </w:rPr>
        <w:t>,3</w:t>
      </w:r>
      <w:proofErr w:type="gramEnd"/>
      <w:r w:rsidRPr="00C14937">
        <w:rPr>
          <w:color w:val="000000"/>
        </w:rPr>
        <w:t xml:space="preserve"> mil. lei;</w:t>
      </w:r>
    </w:p>
    <w:p w:rsidR="003412BC" w:rsidRPr="00C14937" w:rsidRDefault="003412BC" w:rsidP="003412BC">
      <w:pPr>
        <w:numPr>
          <w:ilvl w:val="0"/>
          <w:numId w:val="44"/>
        </w:numPr>
        <w:ind w:left="0"/>
        <w:rPr>
          <w:color w:val="000000"/>
        </w:rPr>
      </w:pPr>
      <w:r w:rsidRPr="00C14937">
        <w:rPr>
          <w:color w:val="000000"/>
        </w:rPr>
        <w:lastRenderedPageBreak/>
        <w:t xml:space="preserve">În bugetul Ministerului Muncii sunt deja aprobate 100 mil. </w:t>
      </w:r>
      <w:proofErr w:type="gramStart"/>
      <w:r w:rsidRPr="00C14937">
        <w:rPr>
          <w:color w:val="000000"/>
        </w:rPr>
        <w:t>lei</w:t>
      </w:r>
      <w:proofErr w:type="gramEnd"/>
      <w:r w:rsidRPr="00C14937">
        <w:rPr>
          <w:color w:val="000000"/>
        </w:rPr>
        <w:t xml:space="preserve"> cu această destinație. Prin urmare, suma suplimentară necesară pentru plata integrală a drepturilor reglementate prin prezenta ordonanță de urgență este de 97</w:t>
      </w:r>
      <w:proofErr w:type="gramStart"/>
      <w:r w:rsidRPr="00C14937">
        <w:rPr>
          <w:color w:val="000000"/>
        </w:rPr>
        <w:t>,3</w:t>
      </w:r>
      <w:proofErr w:type="gramEnd"/>
      <w:r w:rsidRPr="00C14937">
        <w:rPr>
          <w:color w:val="000000"/>
        </w:rPr>
        <w:t xml:space="preserve"> mil. </w:t>
      </w:r>
      <w:proofErr w:type="gramStart"/>
      <w:r w:rsidRPr="00C14937">
        <w:rPr>
          <w:color w:val="000000"/>
        </w:rPr>
        <w:t>lei</w:t>
      </w:r>
      <w:proofErr w:type="gramEnd"/>
      <w:r w:rsidRPr="00C14937">
        <w:rPr>
          <w:color w:val="000000"/>
        </w:rPr>
        <w:t>.</w:t>
      </w:r>
    </w:p>
    <w:p w:rsidR="003412BC" w:rsidRPr="00C14937" w:rsidRDefault="003412BC" w:rsidP="003412BC">
      <w:pPr>
        <w:pStyle w:val="NormalWeb"/>
        <w:spacing w:before="0" w:beforeAutospacing="0" w:after="0" w:afterAutospacing="0"/>
        <w:rPr>
          <w:color w:val="000000"/>
        </w:rPr>
      </w:pPr>
      <w:r w:rsidRPr="00C14937">
        <w:rPr>
          <w:color w:val="000000"/>
        </w:rPr>
        <w:t>        Alocația pentru susținerea familiei</w:t>
      </w:r>
    </w:p>
    <w:tbl>
      <w:tblPr>
        <w:tblW w:w="8920" w:type="dxa"/>
        <w:tblInd w:w="93" w:type="dxa"/>
        <w:tblCellMar>
          <w:left w:w="0" w:type="dxa"/>
          <w:right w:w="0" w:type="dxa"/>
        </w:tblCellMar>
        <w:tblLook w:val="04A0"/>
      </w:tblPr>
      <w:tblGrid>
        <w:gridCol w:w="2460"/>
        <w:gridCol w:w="1800"/>
        <w:gridCol w:w="1540"/>
        <w:gridCol w:w="1500"/>
        <w:gridCol w:w="1620"/>
      </w:tblGrid>
      <w:tr w:rsidR="003412BC" w:rsidRPr="00C14937" w:rsidTr="00C14937">
        <w:tc>
          <w:tcPr>
            <w:tcW w:w="2460"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t>Familii biparentale cu</w:t>
            </w:r>
          </w:p>
        </w:tc>
        <w:tc>
          <w:tcPr>
            <w:tcW w:w="334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3412BC" w:rsidRPr="00C14937" w:rsidRDefault="003412BC" w:rsidP="00C14937">
            <w:pPr>
              <w:jc w:val="center"/>
            </w:pPr>
            <w:r w:rsidRPr="00C14937">
              <w:t>Cuantumuri actuale</w:t>
            </w:r>
          </w:p>
        </w:tc>
        <w:tc>
          <w:tcPr>
            <w:tcW w:w="312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3412BC" w:rsidRPr="00C14937" w:rsidRDefault="003412BC" w:rsidP="00C14937">
            <w:pPr>
              <w:jc w:val="center"/>
            </w:pPr>
            <w:r w:rsidRPr="00C14937">
              <w:t>Cuantumuri propuse (iulie 2013)</w:t>
            </w:r>
          </w:p>
        </w:tc>
      </w:tr>
      <w:tr w:rsidR="003412BC" w:rsidRPr="00C14937" w:rsidTr="00C14937">
        <w:tc>
          <w:tcPr>
            <w:tcW w:w="0" w:type="auto"/>
            <w:vMerge/>
            <w:tcBorders>
              <w:top w:val="single" w:sz="8" w:space="0" w:color="auto"/>
              <w:left w:val="single" w:sz="8" w:space="0" w:color="auto"/>
              <w:bottom w:val="single" w:sz="8" w:space="0" w:color="000000"/>
              <w:right w:val="single" w:sz="8" w:space="0" w:color="auto"/>
            </w:tcBorders>
            <w:vAlign w:val="center"/>
            <w:hideMark/>
          </w:tcPr>
          <w:p w:rsidR="003412BC" w:rsidRPr="00C14937" w:rsidRDefault="003412BC" w:rsidP="00C14937"/>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t>Venituri 0-200 lei/pers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t>Venituri 201 - 370 lei/pers.</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t>Venituri 0-200 lei/pers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t>Venituri 201 - 530 lei/pers.</w:t>
            </w:r>
          </w:p>
        </w:tc>
      </w:tr>
      <w:tr w:rsidR="003412BC" w:rsidRPr="00C14937" w:rsidTr="00C14937">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r w:rsidRPr="00C14937">
              <w:t>1 copil</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30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25</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40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33</w:t>
            </w:r>
          </w:p>
        </w:tc>
      </w:tr>
      <w:tr w:rsidR="003412BC" w:rsidRPr="00C14937" w:rsidTr="00C14937">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r w:rsidRPr="00C14937">
              <w:t>2 copii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60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50</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80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66</w:t>
            </w:r>
          </w:p>
        </w:tc>
      </w:tr>
      <w:tr w:rsidR="003412BC" w:rsidRPr="00C14937" w:rsidTr="00C14937">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r w:rsidRPr="00C14937">
              <w:t>3 copii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90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75</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120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99</w:t>
            </w:r>
          </w:p>
        </w:tc>
      </w:tr>
      <w:tr w:rsidR="003412BC" w:rsidRPr="00C14937" w:rsidTr="00C14937">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r w:rsidRPr="00C14937">
              <w:t>4 si mai multi copii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120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100</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160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132</w:t>
            </w:r>
          </w:p>
        </w:tc>
      </w:tr>
      <w:tr w:rsidR="003412BC" w:rsidRPr="00C14937" w:rsidTr="00C14937">
        <w:tc>
          <w:tcPr>
            <w:tcW w:w="2460" w:type="dxa"/>
            <w:noWrap/>
            <w:tcMar>
              <w:top w:w="0" w:type="dxa"/>
              <w:left w:w="108" w:type="dxa"/>
              <w:bottom w:w="0" w:type="dxa"/>
              <w:right w:w="108" w:type="dxa"/>
            </w:tcMar>
            <w:vAlign w:val="bottom"/>
            <w:hideMark/>
          </w:tcPr>
          <w:p w:rsidR="003412BC" w:rsidRPr="00C14937" w:rsidRDefault="003412BC" w:rsidP="00C14937"/>
        </w:tc>
        <w:tc>
          <w:tcPr>
            <w:tcW w:w="1800" w:type="dxa"/>
            <w:noWrap/>
            <w:tcMar>
              <w:top w:w="0" w:type="dxa"/>
              <w:left w:w="108" w:type="dxa"/>
              <w:bottom w:w="0" w:type="dxa"/>
              <w:right w:w="108" w:type="dxa"/>
            </w:tcMar>
            <w:vAlign w:val="bottom"/>
            <w:hideMark/>
          </w:tcPr>
          <w:p w:rsidR="003412BC" w:rsidRPr="00C14937" w:rsidRDefault="003412BC" w:rsidP="00C14937"/>
        </w:tc>
        <w:tc>
          <w:tcPr>
            <w:tcW w:w="1540" w:type="dxa"/>
            <w:noWrap/>
            <w:tcMar>
              <w:top w:w="0" w:type="dxa"/>
              <w:left w:w="108" w:type="dxa"/>
              <w:bottom w:w="0" w:type="dxa"/>
              <w:right w:w="108" w:type="dxa"/>
            </w:tcMar>
            <w:vAlign w:val="bottom"/>
            <w:hideMark/>
          </w:tcPr>
          <w:p w:rsidR="003412BC" w:rsidRPr="00C14937" w:rsidRDefault="003412BC" w:rsidP="00C14937"/>
        </w:tc>
        <w:tc>
          <w:tcPr>
            <w:tcW w:w="1500" w:type="dxa"/>
            <w:noWrap/>
            <w:tcMar>
              <w:top w:w="0" w:type="dxa"/>
              <w:left w:w="108" w:type="dxa"/>
              <w:bottom w:w="0" w:type="dxa"/>
              <w:right w:w="108" w:type="dxa"/>
            </w:tcMar>
            <w:vAlign w:val="bottom"/>
            <w:hideMark/>
          </w:tcPr>
          <w:p w:rsidR="003412BC" w:rsidRPr="00C14937" w:rsidRDefault="003412BC" w:rsidP="00C14937"/>
        </w:tc>
        <w:tc>
          <w:tcPr>
            <w:tcW w:w="1620" w:type="dxa"/>
            <w:noWrap/>
            <w:tcMar>
              <w:top w:w="0" w:type="dxa"/>
              <w:left w:w="108" w:type="dxa"/>
              <w:bottom w:w="0" w:type="dxa"/>
              <w:right w:w="108" w:type="dxa"/>
            </w:tcMar>
            <w:vAlign w:val="bottom"/>
            <w:hideMark/>
          </w:tcPr>
          <w:p w:rsidR="003412BC" w:rsidRPr="00C14937" w:rsidRDefault="003412BC" w:rsidP="00C14937"/>
        </w:tc>
      </w:tr>
      <w:tr w:rsidR="003412BC" w:rsidRPr="00C14937" w:rsidTr="00C14937">
        <w:tc>
          <w:tcPr>
            <w:tcW w:w="2460" w:type="dxa"/>
            <w:noWrap/>
            <w:tcMar>
              <w:top w:w="0" w:type="dxa"/>
              <w:left w:w="108" w:type="dxa"/>
              <w:bottom w:w="0" w:type="dxa"/>
              <w:right w:w="108" w:type="dxa"/>
            </w:tcMar>
            <w:vAlign w:val="bottom"/>
            <w:hideMark/>
          </w:tcPr>
          <w:p w:rsidR="003412BC" w:rsidRPr="00C14937" w:rsidRDefault="003412BC" w:rsidP="00C14937"/>
        </w:tc>
        <w:tc>
          <w:tcPr>
            <w:tcW w:w="1800" w:type="dxa"/>
            <w:noWrap/>
            <w:tcMar>
              <w:top w:w="0" w:type="dxa"/>
              <w:left w:w="108" w:type="dxa"/>
              <w:bottom w:w="0" w:type="dxa"/>
              <w:right w:w="108" w:type="dxa"/>
            </w:tcMar>
            <w:vAlign w:val="bottom"/>
            <w:hideMark/>
          </w:tcPr>
          <w:p w:rsidR="003412BC" w:rsidRPr="00C14937" w:rsidRDefault="003412BC" w:rsidP="00C14937"/>
        </w:tc>
        <w:tc>
          <w:tcPr>
            <w:tcW w:w="1540" w:type="dxa"/>
            <w:noWrap/>
            <w:tcMar>
              <w:top w:w="0" w:type="dxa"/>
              <w:left w:w="108" w:type="dxa"/>
              <w:bottom w:w="0" w:type="dxa"/>
              <w:right w:w="108" w:type="dxa"/>
            </w:tcMar>
            <w:vAlign w:val="bottom"/>
            <w:hideMark/>
          </w:tcPr>
          <w:p w:rsidR="003412BC" w:rsidRPr="00C14937" w:rsidRDefault="003412BC" w:rsidP="00C14937"/>
        </w:tc>
        <w:tc>
          <w:tcPr>
            <w:tcW w:w="1500" w:type="dxa"/>
            <w:noWrap/>
            <w:tcMar>
              <w:top w:w="0" w:type="dxa"/>
              <w:left w:w="108" w:type="dxa"/>
              <w:bottom w:w="0" w:type="dxa"/>
              <w:right w:w="108" w:type="dxa"/>
            </w:tcMar>
            <w:vAlign w:val="bottom"/>
            <w:hideMark/>
          </w:tcPr>
          <w:p w:rsidR="003412BC" w:rsidRPr="00C14937" w:rsidRDefault="003412BC" w:rsidP="00C14937"/>
        </w:tc>
        <w:tc>
          <w:tcPr>
            <w:tcW w:w="1620" w:type="dxa"/>
            <w:noWrap/>
            <w:tcMar>
              <w:top w:w="0" w:type="dxa"/>
              <w:left w:w="108" w:type="dxa"/>
              <w:bottom w:w="0" w:type="dxa"/>
              <w:right w:w="108" w:type="dxa"/>
            </w:tcMar>
            <w:vAlign w:val="bottom"/>
            <w:hideMark/>
          </w:tcPr>
          <w:p w:rsidR="003412BC" w:rsidRPr="00C14937" w:rsidRDefault="003412BC" w:rsidP="00C14937"/>
        </w:tc>
      </w:tr>
      <w:tr w:rsidR="003412BC" w:rsidRPr="00C14937" w:rsidTr="00C14937">
        <w:tc>
          <w:tcPr>
            <w:tcW w:w="2460"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t>Familii monoparentale cu</w:t>
            </w:r>
          </w:p>
        </w:tc>
        <w:tc>
          <w:tcPr>
            <w:tcW w:w="334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3412BC" w:rsidRPr="00C14937" w:rsidRDefault="003412BC" w:rsidP="00C14937">
            <w:pPr>
              <w:jc w:val="center"/>
            </w:pPr>
            <w:r w:rsidRPr="00C14937">
              <w:t>Cuantumuri actuale</w:t>
            </w:r>
          </w:p>
        </w:tc>
        <w:tc>
          <w:tcPr>
            <w:tcW w:w="312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3412BC" w:rsidRPr="00C14937" w:rsidRDefault="003412BC" w:rsidP="00C14937">
            <w:pPr>
              <w:jc w:val="center"/>
            </w:pPr>
            <w:r w:rsidRPr="00C14937">
              <w:t>Cuantumuri propuse (iulie 2013)</w:t>
            </w:r>
          </w:p>
        </w:tc>
      </w:tr>
      <w:tr w:rsidR="003412BC" w:rsidRPr="00C14937" w:rsidTr="00C14937">
        <w:tc>
          <w:tcPr>
            <w:tcW w:w="0" w:type="auto"/>
            <w:vMerge/>
            <w:tcBorders>
              <w:top w:val="single" w:sz="8" w:space="0" w:color="auto"/>
              <w:left w:val="single" w:sz="8" w:space="0" w:color="auto"/>
              <w:bottom w:val="single" w:sz="8" w:space="0" w:color="000000"/>
              <w:right w:val="single" w:sz="8" w:space="0" w:color="auto"/>
            </w:tcBorders>
            <w:vAlign w:val="center"/>
            <w:hideMark/>
          </w:tcPr>
          <w:p w:rsidR="003412BC" w:rsidRPr="00C14937" w:rsidRDefault="003412BC" w:rsidP="00C14937"/>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t>Venituri 0-200 lei/pers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t>Venituri 201 - 370 lei/pers.</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t>Venituri 0-200 lei/pers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t>Venituri 201 - 530 lei/pers.</w:t>
            </w:r>
          </w:p>
        </w:tc>
      </w:tr>
      <w:tr w:rsidR="003412BC" w:rsidRPr="00C14937" w:rsidTr="00C14937">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r w:rsidRPr="00C14937">
              <w:t>1 copil</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50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45</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65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60</w:t>
            </w:r>
          </w:p>
        </w:tc>
      </w:tr>
      <w:tr w:rsidR="003412BC" w:rsidRPr="00C14937" w:rsidTr="00C14937">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r w:rsidRPr="00C14937">
              <w:t>2 copii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100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90</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130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120</w:t>
            </w:r>
          </w:p>
        </w:tc>
      </w:tr>
      <w:tr w:rsidR="003412BC" w:rsidRPr="00C14937" w:rsidTr="00C14937">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r w:rsidRPr="00C14937">
              <w:t>3 copii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150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135</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195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180</w:t>
            </w:r>
          </w:p>
        </w:tc>
      </w:tr>
      <w:tr w:rsidR="003412BC" w:rsidRPr="00C14937" w:rsidTr="00C14937">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r w:rsidRPr="00C14937">
              <w:t>4 si mai multi copii</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200</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412BC" w:rsidRPr="00C14937" w:rsidRDefault="003412BC" w:rsidP="00C14937">
            <w:pPr>
              <w:jc w:val="right"/>
            </w:pPr>
            <w:r w:rsidRPr="00C14937">
              <w:t>180</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260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412BC" w:rsidRPr="00C14937" w:rsidRDefault="003412BC" w:rsidP="00C14937">
            <w:pPr>
              <w:jc w:val="right"/>
            </w:pPr>
            <w:r w:rsidRPr="00C14937">
              <w:t>240</w:t>
            </w:r>
          </w:p>
        </w:tc>
      </w:tr>
    </w:tbl>
    <w:p w:rsidR="003412BC" w:rsidRPr="00C14937" w:rsidRDefault="003412BC" w:rsidP="003412BC">
      <w:pPr>
        <w:pStyle w:val="NormalWeb"/>
        <w:spacing w:before="0" w:beforeAutospacing="0" w:after="0" w:afterAutospacing="0" w:line="180" w:lineRule="atLeast"/>
        <w:ind w:firstLine="574"/>
        <w:jc w:val="both"/>
        <w:rPr>
          <w:color w:val="000000"/>
        </w:rPr>
      </w:pPr>
      <w:r w:rsidRPr="00C14937">
        <w:rPr>
          <w:color w:val="000000"/>
        </w:rPr>
        <w:t> </w:t>
      </w:r>
    </w:p>
    <w:p w:rsidR="003412BC" w:rsidRPr="00C14937" w:rsidRDefault="003412BC" w:rsidP="003412BC">
      <w:pPr>
        <w:pStyle w:val="NormalWeb"/>
        <w:spacing w:before="0" w:beforeAutospacing="0" w:after="0" w:afterAutospacing="0" w:line="180" w:lineRule="atLeast"/>
        <w:ind w:firstLine="574"/>
        <w:jc w:val="both"/>
        <w:rPr>
          <w:color w:val="000000"/>
        </w:rPr>
      </w:pPr>
      <w:r w:rsidRPr="00C14937">
        <w:rPr>
          <w:b/>
          <w:bCs/>
          <w:color w:val="000000"/>
          <w:lang w:val="ro-RO"/>
        </w:rPr>
        <w:t>Venitul minim garantat</w:t>
      </w:r>
    </w:p>
    <w:tbl>
      <w:tblPr>
        <w:tblW w:w="7920" w:type="dxa"/>
        <w:tblInd w:w="93" w:type="dxa"/>
        <w:tblCellMar>
          <w:left w:w="0" w:type="dxa"/>
          <w:right w:w="0" w:type="dxa"/>
        </w:tblCellMar>
        <w:tblLook w:val="04A0"/>
      </w:tblPr>
      <w:tblGrid>
        <w:gridCol w:w="3460"/>
        <w:gridCol w:w="1540"/>
        <w:gridCol w:w="1540"/>
        <w:gridCol w:w="1380"/>
      </w:tblGrid>
      <w:tr w:rsidR="003412BC" w:rsidRPr="00C14937" w:rsidTr="00C14937">
        <w:tc>
          <w:tcPr>
            <w:tcW w:w="7920" w:type="dxa"/>
            <w:gridSpan w:val="4"/>
            <w:tcBorders>
              <w:top w:val="nil"/>
              <w:left w:val="nil"/>
              <w:bottom w:val="single" w:sz="8" w:space="0" w:color="auto"/>
              <w:right w:val="nil"/>
            </w:tcBorders>
            <w:noWrap/>
            <w:tcMar>
              <w:top w:w="0" w:type="dxa"/>
              <w:left w:w="108" w:type="dxa"/>
              <w:bottom w:w="0" w:type="dxa"/>
              <w:right w:w="108" w:type="dxa"/>
            </w:tcMar>
            <w:vAlign w:val="bottom"/>
            <w:hideMark/>
          </w:tcPr>
          <w:p w:rsidR="003412BC" w:rsidRPr="00C14937" w:rsidRDefault="003412BC" w:rsidP="00C14937">
            <w:r w:rsidRPr="00C14937">
              <w:rPr>
                <w:b/>
                <w:bCs/>
              </w:rPr>
              <w:t>faza 1 = majorare cu 8,5% de la 1 iulie 2013</w:t>
            </w:r>
          </w:p>
        </w:tc>
      </w:tr>
      <w:tr w:rsidR="003412BC" w:rsidRPr="00C14937" w:rsidTr="00C14937">
        <w:tc>
          <w:tcPr>
            <w:tcW w:w="3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r w:rsidRPr="00C14937">
              <w:rPr>
                <w:b/>
                <w:bCs/>
              </w:rPr>
              <w:t>Tip familie</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rPr>
                <w:b/>
                <w:bCs/>
              </w:rPr>
              <w:t>VMG actual (lei)</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rPr>
                <w:b/>
                <w:bCs/>
              </w:rPr>
              <w:t>VMG propus la 1 iulie 2013 (lei)</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rPr>
                <w:b/>
                <w:bCs/>
              </w:rPr>
              <w:t>Diferente (lei)</w:t>
            </w:r>
          </w:p>
        </w:tc>
      </w:tr>
      <w:tr w:rsidR="003412BC" w:rsidRPr="00C14937" w:rsidTr="00C14937">
        <w:tc>
          <w:tcPr>
            <w:tcW w:w="3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12BC" w:rsidRPr="00C14937" w:rsidRDefault="003412BC" w:rsidP="00C14937">
            <w:r w:rsidRPr="00C14937">
              <w:rPr>
                <w:b/>
                <w:bCs/>
              </w:rPr>
              <w:t>persoana singură</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125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136</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11</w:t>
            </w:r>
          </w:p>
        </w:tc>
      </w:tr>
      <w:tr w:rsidR="003412BC" w:rsidRPr="00C14937" w:rsidTr="00C14937">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3412BC" w:rsidRPr="00C14937" w:rsidRDefault="003412BC" w:rsidP="00C14937">
            <w:r w:rsidRPr="00C14937">
              <w:rPr>
                <w:b/>
                <w:bCs/>
              </w:rPr>
              <w:t>2 persoane</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225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244</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19</w:t>
            </w:r>
          </w:p>
        </w:tc>
      </w:tr>
      <w:tr w:rsidR="003412BC" w:rsidRPr="00C14937" w:rsidTr="00C14937">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3412BC" w:rsidRPr="00C14937" w:rsidRDefault="003412BC" w:rsidP="00C14937">
            <w:r w:rsidRPr="00C14937">
              <w:rPr>
                <w:b/>
                <w:bCs/>
              </w:rPr>
              <w:t>3 persoane</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315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342</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27</w:t>
            </w:r>
          </w:p>
        </w:tc>
      </w:tr>
      <w:tr w:rsidR="003412BC" w:rsidRPr="00C14937" w:rsidTr="00C14937">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3412BC" w:rsidRPr="00C14937" w:rsidRDefault="003412BC" w:rsidP="00C14937">
            <w:r w:rsidRPr="00C14937">
              <w:rPr>
                <w:b/>
                <w:bCs/>
              </w:rPr>
              <w:t>4 persoane</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390</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423</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33</w:t>
            </w:r>
          </w:p>
        </w:tc>
      </w:tr>
      <w:tr w:rsidR="003412BC" w:rsidRPr="00C14937" w:rsidTr="00C14937">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3412BC" w:rsidRPr="00C14937" w:rsidRDefault="003412BC" w:rsidP="00C14937">
            <w:r w:rsidRPr="00C14937">
              <w:rPr>
                <w:b/>
                <w:bCs/>
              </w:rPr>
              <w:t>5 persoane</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465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505</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40</w:t>
            </w:r>
          </w:p>
        </w:tc>
      </w:tr>
      <w:tr w:rsidR="003412BC" w:rsidRPr="00C14937" w:rsidTr="00C14937">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3412BC" w:rsidRPr="00C14937" w:rsidRDefault="003412BC" w:rsidP="00C14937">
            <w:r w:rsidRPr="00C14937">
              <w:rPr>
                <w:b/>
                <w:bCs/>
              </w:rPr>
              <w:t>fiecare altă persoană peste  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31</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35</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4</w:t>
            </w:r>
          </w:p>
        </w:tc>
      </w:tr>
      <w:tr w:rsidR="003412BC" w:rsidRPr="00C14937" w:rsidTr="00C14937">
        <w:tc>
          <w:tcPr>
            <w:tcW w:w="3460" w:type="dxa"/>
            <w:noWrap/>
            <w:tcMar>
              <w:top w:w="0" w:type="dxa"/>
              <w:left w:w="108" w:type="dxa"/>
              <w:bottom w:w="0" w:type="dxa"/>
              <w:right w:w="108" w:type="dxa"/>
            </w:tcMar>
            <w:vAlign w:val="bottom"/>
            <w:hideMark/>
          </w:tcPr>
          <w:p w:rsidR="003412BC" w:rsidRPr="00C14937" w:rsidRDefault="003412BC" w:rsidP="00C14937"/>
        </w:tc>
        <w:tc>
          <w:tcPr>
            <w:tcW w:w="1540" w:type="dxa"/>
            <w:noWrap/>
            <w:tcMar>
              <w:top w:w="0" w:type="dxa"/>
              <w:left w:w="108" w:type="dxa"/>
              <w:bottom w:w="0" w:type="dxa"/>
              <w:right w:w="108" w:type="dxa"/>
            </w:tcMar>
            <w:vAlign w:val="bottom"/>
            <w:hideMark/>
          </w:tcPr>
          <w:p w:rsidR="003412BC" w:rsidRPr="00C14937" w:rsidRDefault="003412BC" w:rsidP="00C14937"/>
        </w:tc>
        <w:tc>
          <w:tcPr>
            <w:tcW w:w="1540" w:type="dxa"/>
            <w:noWrap/>
            <w:tcMar>
              <w:top w:w="0" w:type="dxa"/>
              <w:left w:w="108" w:type="dxa"/>
              <w:bottom w:w="0" w:type="dxa"/>
              <w:right w:w="108" w:type="dxa"/>
            </w:tcMar>
            <w:vAlign w:val="bottom"/>
            <w:hideMark/>
          </w:tcPr>
          <w:p w:rsidR="003412BC" w:rsidRPr="00C14937" w:rsidRDefault="003412BC" w:rsidP="00C14937"/>
        </w:tc>
        <w:tc>
          <w:tcPr>
            <w:tcW w:w="1380" w:type="dxa"/>
            <w:noWrap/>
            <w:tcMar>
              <w:top w:w="0" w:type="dxa"/>
              <w:left w:w="108" w:type="dxa"/>
              <w:bottom w:w="0" w:type="dxa"/>
              <w:right w:w="108" w:type="dxa"/>
            </w:tcMar>
            <w:vAlign w:val="bottom"/>
            <w:hideMark/>
          </w:tcPr>
          <w:p w:rsidR="003412BC" w:rsidRPr="00C14937" w:rsidRDefault="003412BC" w:rsidP="00C14937"/>
        </w:tc>
      </w:tr>
      <w:tr w:rsidR="003412BC" w:rsidRPr="00C14937" w:rsidTr="00C14937">
        <w:tc>
          <w:tcPr>
            <w:tcW w:w="3460" w:type="dxa"/>
            <w:noWrap/>
            <w:tcMar>
              <w:top w:w="0" w:type="dxa"/>
              <w:left w:w="108" w:type="dxa"/>
              <w:bottom w:w="0" w:type="dxa"/>
              <w:right w:w="108" w:type="dxa"/>
            </w:tcMar>
            <w:vAlign w:val="bottom"/>
            <w:hideMark/>
          </w:tcPr>
          <w:p w:rsidR="003412BC" w:rsidRPr="00C14937" w:rsidRDefault="003412BC" w:rsidP="00C14937"/>
        </w:tc>
        <w:tc>
          <w:tcPr>
            <w:tcW w:w="1540" w:type="dxa"/>
            <w:noWrap/>
            <w:tcMar>
              <w:top w:w="0" w:type="dxa"/>
              <w:left w:w="108" w:type="dxa"/>
              <w:bottom w:w="0" w:type="dxa"/>
              <w:right w:w="108" w:type="dxa"/>
            </w:tcMar>
            <w:vAlign w:val="bottom"/>
            <w:hideMark/>
          </w:tcPr>
          <w:p w:rsidR="003412BC" w:rsidRPr="00C14937" w:rsidRDefault="003412BC" w:rsidP="00C14937"/>
        </w:tc>
        <w:tc>
          <w:tcPr>
            <w:tcW w:w="1540" w:type="dxa"/>
            <w:noWrap/>
            <w:tcMar>
              <w:top w:w="0" w:type="dxa"/>
              <w:left w:w="108" w:type="dxa"/>
              <w:bottom w:w="0" w:type="dxa"/>
              <w:right w:w="108" w:type="dxa"/>
            </w:tcMar>
            <w:vAlign w:val="bottom"/>
            <w:hideMark/>
          </w:tcPr>
          <w:p w:rsidR="003412BC" w:rsidRPr="00C14937" w:rsidRDefault="003412BC" w:rsidP="00C14937"/>
        </w:tc>
        <w:tc>
          <w:tcPr>
            <w:tcW w:w="1380" w:type="dxa"/>
            <w:noWrap/>
            <w:tcMar>
              <w:top w:w="0" w:type="dxa"/>
              <w:left w:w="108" w:type="dxa"/>
              <w:bottom w:w="0" w:type="dxa"/>
              <w:right w:w="108" w:type="dxa"/>
            </w:tcMar>
            <w:vAlign w:val="bottom"/>
            <w:hideMark/>
          </w:tcPr>
          <w:p w:rsidR="003412BC" w:rsidRPr="00C14937" w:rsidRDefault="003412BC" w:rsidP="00C14937"/>
        </w:tc>
      </w:tr>
      <w:tr w:rsidR="003412BC" w:rsidRPr="00C14937" w:rsidTr="00C14937">
        <w:tc>
          <w:tcPr>
            <w:tcW w:w="7920" w:type="dxa"/>
            <w:gridSpan w:val="4"/>
            <w:noWrap/>
            <w:tcMar>
              <w:top w:w="0" w:type="dxa"/>
              <w:left w:w="108" w:type="dxa"/>
              <w:bottom w:w="0" w:type="dxa"/>
              <w:right w:w="108" w:type="dxa"/>
            </w:tcMar>
            <w:vAlign w:val="bottom"/>
            <w:hideMark/>
          </w:tcPr>
          <w:p w:rsidR="003412BC" w:rsidRPr="00C14937" w:rsidRDefault="003412BC" w:rsidP="00C14937">
            <w:r w:rsidRPr="00C14937">
              <w:rPr>
                <w:b/>
                <w:bCs/>
              </w:rPr>
              <w:t>faza 2 = majorare cu 4,5% de la 1 ianuarie 2014</w:t>
            </w:r>
          </w:p>
        </w:tc>
      </w:tr>
      <w:tr w:rsidR="003412BC" w:rsidRPr="00C14937" w:rsidTr="00C14937">
        <w:tc>
          <w:tcPr>
            <w:tcW w:w="3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r w:rsidRPr="00C14937">
              <w:rPr>
                <w:b/>
                <w:bCs/>
              </w:rPr>
              <w:t>Tip familie</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rPr>
                <w:b/>
                <w:bCs/>
              </w:rPr>
              <w:t>VMG la 1 iulie (lei)</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rPr>
                <w:b/>
                <w:bCs/>
              </w:rPr>
              <w:t>VMG propus la 1 ian.2014(lei)</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12BC" w:rsidRPr="00C14937" w:rsidRDefault="003412BC" w:rsidP="00C14937">
            <w:pPr>
              <w:jc w:val="center"/>
            </w:pPr>
            <w:r w:rsidRPr="00C14937">
              <w:rPr>
                <w:b/>
                <w:bCs/>
              </w:rPr>
              <w:t>Diferente (lei)</w:t>
            </w:r>
          </w:p>
        </w:tc>
      </w:tr>
      <w:tr w:rsidR="003412BC" w:rsidRPr="00C14937" w:rsidTr="00C14937">
        <w:tc>
          <w:tcPr>
            <w:tcW w:w="34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12BC" w:rsidRPr="00C14937" w:rsidRDefault="003412BC" w:rsidP="00C14937">
            <w:r w:rsidRPr="00C14937">
              <w:rPr>
                <w:b/>
                <w:bCs/>
              </w:rPr>
              <w:t>persoana singură</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136</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142</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6</w:t>
            </w:r>
          </w:p>
        </w:tc>
      </w:tr>
      <w:tr w:rsidR="003412BC" w:rsidRPr="00C14937" w:rsidTr="00C14937">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3412BC" w:rsidRPr="00C14937" w:rsidRDefault="003412BC" w:rsidP="00C14937">
            <w:r w:rsidRPr="00C14937">
              <w:rPr>
                <w:b/>
                <w:bCs/>
              </w:rPr>
              <w:t>2 persoane</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244</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255</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11</w:t>
            </w:r>
          </w:p>
        </w:tc>
      </w:tr>
      <w:tr w:rsidR="003412BC" w:rsidRPr="00C14937" w:rsidTr="00C14937">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3412BC" w:rsidRPr="00C14937" w:rsidRDefault="003412BC" w:rsidP="00C14937">
            <w:r w:rsidRPr="00C14937">
              <w:rPr>
                <w:b/>
                <w:bCs/>
              </w:rPr>
              <w:t>3 persoane</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342</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357</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15</w:t>
            </w:r>
          </w:p>
        </w:tc>
      </w:tr>
      <w:tr w:rsidR="003412BC" w:rsidRPr="00C14937" w:rsidTr="00C14937">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3412BC" w:rsidRPr="00C14937" w:rsidRDefault="003412BC" w:rsidP="00C14937">
            <w:r w:rsidRPr="00C14937">
              <w:rPr>
                <w:b/>
                <w:bCs/>
              </w:rPr>
              <w:t>4 persoane</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423</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442</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19</w:t>
            </w:r>
          </w:p>
        </w:tc>
      </w:tr>
      <w:tr w:rsidR="003412BC" w:rsidRPr="00C14937" w:rsidTr="00C14937">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3412BC" w:rsidRPr="00C14937" w:rsidRDefault="003412BC" w:rsidP="00C14937">
            <w:r w:rsidRPr="00C14937">
              <w:rPr>
                <w:b/>
                <w:bCs/>
              </w:rPr>
              <w:t>5 persoane</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505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527</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23</w:t>
            </w:r>
          </w:p>
        </w:tc>
      </w:tr>
      <w:tr w:rsidR="003412BC" w:rsidRPr="00C14937" w:rsidTr="00C14937">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3412BC" w:rsidRPr="00C14937" w:rsidRDefault="003412BC" w:rsidP="00C14937">
            <w:r w:rsidRPr="00C14937">
              <w:rPr>
                <w:b/>
                <w:bCs/>
              </w:rPr>
              <w:t>fiecare altă persoană peste  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35</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37</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412BC" w:rsidRPr="00C14937" w:rsidRDefault="003412BC" w:rsidP="00C14937">
            <w:pPr>
              <w:jc w:val="right"/>
            </w:pPr>
            <w:r w:rsidRPr="00C14937">
              <w:rPr>
                <w:b/>
                <w:bCs/>
              </w:rPr>
              <w:t>2</w:t>
            </w:r>
          </w:p>
        </w:tc>
      </w:tr>
    </w:tbl>
    <w:p w:rsidR="003412BC" w:rsidRPr="00C14937" w:rsidRDefault="003412BC" w:rsidP="00F636F8">
      <w:pPr>
        <w:pStyle w:val="Heading1"/>
        <w:rPr>
          <w:color w:val="000000"/>
          <w:sz w:val="24"/>
          <w:szCs w:val="24"/>
        </w:rPr>
      </w:pPr>
    </w:p>
    <w:p w:rsidR="00C14937" w:rsidRPr="00482286" w:rsidRDefault="00C14937" w:rsidP="00C14937">
      <w:pPr>
        <w:pStyle w:val="Heading1"/>
        <w:rPr>
          <w:color w:val="FF0000"/>
          <w:sz w:val="36"/>
          <w:szCs w:val="36"/>
        </w:rPr>
      </w:pPr>
      <w:r w:rsidRPr="00482286">
        <w:rPr>
          <w:color w:val="FF0000"/>
          <w:sz w:val="36"/>
          <w:szCs w:val="36"/>
        </w:rPr>
        <w:t>Evenimentul zilei</w:t>
      </w:r>
    </w:p>
    <w:p w:rsidR="003412BC" w:rsidRPr="00244B31" w:rsidRDefault="003412BC" w:rsidP="003412BC">
      <w:pPr>
        <w:pStyle w:val="Heading1"/>
        <w:spacing w:before="0" w:beforeAutospacing="0" w:after="0" w:afterAutospacing="0"/>
        <w:rPr>
          <w:color w:val="00B0F0"/>
          <w:sz w:val="32"/>
          <w:szCs w:val="32"/>
        </w:rPr>
      </w:pPr>
      <w:proofErr w:type="gramStart"/>
      <w:r w:rsidRPr="00244B31">
        <w:rPr>
          <w:color w:val="00B0F0"/>
          <w:sz w:val="32"/>
          <w:szCs w:val="32"/>
        </w:rPr>
        <w:t>Romii intră în legalitate.</w:t>
      </w:r>
      <w:proofErr w:type="gramEnd"/>
      <w:r w:rsidRPr="00244B31">
        <w:rPr>
          <w:color w:val="00B0F0"/>
          <w:sz w:val="32"/>
          <w:szCs w:val="32"/>
        </w:rPr>
        <w:t xml:space="preserve"> VEZI </w:t>
      </w:r>
      <w:proofErr w:type="gramStart"/>
      <w:r w:rsidRPr="00244B31">
        <w:rPr>
          <w:color w:val="00B0F0"/>
          <w:sz w:val="32"/>
          <w:szCs w:val="32"/>
        </w:rPr>
        <w:t>ce</w:t>
      </w:r>
      <w:proofErr w:type="gramEnd"/>
      <w:r w:rsidRPr="00244B31">
        <w:rPr>
          <w:color w:val="00B0F0"/>
          <w:sz w:val="32"/>
          <w:szCs w:val="32"/>
        </w:rPr>
        <w:t xml:space="preserve"> acţiune se pregăteşte în România</w:t>
      </w:r>
    </w:p>
    <w:p w:rsidR="003412BC" w:rsidRPr="00C14937" w:rsidRDefault="003412BC" w:rsidP="003412BC">
      <w:pPr>
        <w:pStyle w:val="firstp"/>
        <w:spacing w:before="0" w:beforeAutospacing="0" w:after="0" w:afterAutospacing="0"/>
        <w:rPr>
          <w:color w:val="000000"/>
        </w:rPr>
      </w:pPr>
      <w:r w:rsidRPr="00C14937">
        <w:rPr>
          <w:color w:val="000000"/>
        </w:rPr>
        <w:t xml:space="preserve">Romii săraci care nu îşi permit </w:t>
      </w:r>
      <w:proofErr w:type="gramStart"/>
      <w:r w:rsidRPr="00C14937">
        <w:rPr>
          <w:color w:val="000000"/>
        </w:rPr>
        <w:t>să</w:t>
      </w:r>
      <w:proofErr w:type="gramEnd"/>
      <w:r w:rsidRPr="00C14937">
        <w:rPr>
          <w:color w:val="000000"/>
        </w:rPr>
        <w:t xml:space="preserve"> aibă acte de identitate vor fi ajutaţi să îşi procure documente.</w:t>
      </w:r>
    </w:p>
    <w:p w:rsidR="003412BC" w:rsidRPr="00C14937" w:rsidRDefault="003412BC" w:rsidP="003412BC">
      <w:pPr>
        <w:rPr>
          <w:color w:val="000000"/>
        </w:rPr>
      </w:pPr>
      <w:r w:rsidRPr="00C14937">
        <w:rPr>
          <w:noProof/>
          <w:color w:val="025C91"/>
        </w:rPr>
        <w:drawing>
          <wp:inline distT="0" distB="0" distL="0" distR="0">
            <wp:extent cx="2476500" cy="1847850"/>
            <wp:effectExtent l="19050" t="0" r="0" b="0"/>
            <wp:docPr id="28" name="Picture 28" descr="http://www.evz.ro/typo3temp/pics/rom_01_3bda984725.jpg">
              <a:hlinkClick xmlns:a="http://schemas.openxmlformats.org/drawingml/2006/main" r:id="rId9" tooltip="&quot;ROMI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vz.ro/typo3temp/pics/rom_01_3bda984725.jpg">
                      <a:hlinkClick r:id="rId9" tooltip="&quot;ROMI &quot;"/>
                    </pic:cNvPr>
                    <pic:cNvPicPr>
                      <a:picLocks noChangeAspect="1" noChangeArrowheads="1"/>
                    </pic:cNvPicPr>
                  </pic:nvPicPr>
                  <pic:blipFill>
                    <a:blip r:embed="rId10"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r w:rsidRPr="00C14937">
        <w:rPr>
          <w:color w:val="000000"/>
        </w:rPr>
        <w:t>Sursa: The Sun</w:t>
      </w:r>
    </w:p>
    <w:p w:rsidR="003412BC" w:rsidRPr="00C14937" w:rsidRDefault="003412BC" w:rsidP="003412BC">
      <w:pPr>
        <w:pStyle w:val="NormalWeb"/>
        <w:spacing w:before="0" w:beforeAutospacing="0" w:after="0" w:afterAutospacing="0"/>
        <w:rPr>
          <w:color w:val="000000"/>
        </w:rPr>
      </w:pPr>
      <w:r w:rsidRPr="00C14937">
        <w:rPr>
          <w:color w:val="000000"/>
        </w:rPr>
        <w:t>"Am decis să le facem acte de identitate tuturor ţiganilor care nu pot să îşi permită</w:t>
      </w:r>
      <w:proofErr w:type="gramStart"/>
      <w:r w:rsidRPr="00C14937">
        <w:rPr>
          <w:color w:val="000000"/>
        </w:rPr>
        <w:t>  acest</w:t>
      </w:r>
      <w:proofErr w:type="gramEnd"/>
      <w:r w:rsidRPr="00C14937">
        <w:rPr>
          <w:color w:val="000000"/>
        </w:rPr>
        <w:t xml:space="preserve"> lucru. Oamenii aceştia nu pot</w:t>
      </w:r>
      <w:proofErr w:type="gramStart"/>
      <w:r w:rsidRPr="00C14937">
        <w:rPr>
          <w:color w:val="000000"/>
        </w:rPr>
        <w:t>  beneficia</w:t>
      </w:r>
      <w:proofErr w:type="gramEnd"/>
      <w:r w:rsidRPr="00C14937">
        <w:rPr>
          <w:color w:val="000000"/>
        </w:rPr>
        <w:t xml:space="preserve"> de drepturile constituţionale, ca accesul la sănătate, şcolarizare sau</w:t>
      </w:r>
      <w:r w:rsidRPr="00C14937">
        <w:rPr>
          <w:rStyle w:val="apple-converted-space"/>
          <w:color w:val="000000"/>
        </w:rPr>
        <w:t> </w:t>
      </w:r>
      <w:r w:rsidRPr="00C14937">
        <w:rPr>
          <w:color w:val="FF0000"/>
          <w:u w:val="single"/>
        </w:rPr>
        <w:t>muncă</w:t>
      </w:r>
      <w:r w:rsidRPr="00C14937">
        <w:rPr>
          <w:color w:val="000000"/>
        </w:rPr>
        <w:t xml:space="preserve">, pe care le are orice cetăţean al României, întrucât  practic nu există! Cum </w:t>
      </w:r>
      <w:proofErr w:type="gramStart"/>
      <w:r w:rsidRPr="00C14937">
        <w:rPr>
          <w:color w:val="000000"/>
        </w:rPr>
        <w:t>să</w:t>
      </w:r>
      <w:proofErr w:type="gramEnd"/>
      <w:r w:rsidRPr="00C14937">
        <w:rPr>
          <w:color w:val="000000"/>
        </w:rPr>
        <w:t xml:space="preserve"> meargă un copil la medicul de familie dacă el nu are dovada că s-a născut? Cum </w:t>
      </w:r>
      <w:proofErr w:type="gramStart"/>
      <w:r w:rsidRPr="00C14937">
        <w:rPr>
          <w:color w:val="000000"/>
        </w:rPr>
        <w:t>să</w:t>
      </w:r>
      <w:proofErr w:type="gramEnd"/>
      <w:r w:rsidRPr="00C14937">
        <w:rPr>
          <w:color w:val="000000"/>
        </w:rPr>
        <w:t xml:space="preserve"> muncească un ţigan, cum se declare că există dacă nu are buletin? Dacă alţii vor </w:t>
      </w:r>
      <w:proofErr w:type="gramStart"/>
      <w:r w:rsidRPr="00C14937">
        <w:rPr>
          <w:color w:val="000000"/>
        </w:rPr>
        <w:t>să</w:t>
      </w:r>
      <w:proofErr w:type="gramEnd"/>
      <w:r w:rsidRPr="00C14937">
        <w:rPr>
          <w:color w:val="000000"/>
        </w:rPr>
        <w:t xml:space="preserve"> le facă direct legitimaţii de ţigan, noi le vom declara practic existenţa. </w:t>
      </w:r>
      <w:proofErr w:type="gramStart"/>
      <w:r w:rsidRPr="00C14937">
        <w:rPr>
          <w:color w:val="000000"/>
        </w:rPr>
        <w:t>Le vom facilita accesul la drepturile lor elementare: sănătate, şcoală şi muncă", a declarat pentru Libertatea, liderul Partidei Romilor, deputatul Nicolae Păun.</w:t>
      </w:r>
      <w:proofErr w:type="gramEnd"/>
    </w:p>
    <w:p w:rsidR="003412BC" w:rsidRPr="00C14937" w:rsidRDefault="003412BC" w:rsidP="003412BC">
      <w:pPr>
        <w:pStyle w:val="NormalWeb"/>
        <w:spacing w:before="0" w:beforeAutospacing="0" w:after="0" w:afterAutospacing="0"/>
        <w:rPr>
          <w:color w:val="000000"/>
        </w:rPr>
      </w:pPr>
      <w:r w:rsidRPr="00C14937">
        <w:rPr>
          <w:color w:val="000000"/>
        </w:rPr>
        <w:br/>
      </w:r>
      <w:proofErr w:type="gramStart"/>
      <w:r w:rsidRPr="00C14937">
        <w:rPr>
          <w:color w:val="000000"/>
        </w:rPr>
        <w:t>Peste 200.000 de romi din România nu au niciun act de identitate, acest lucru fiind aspru criticat de Uniunea Europeană.</w:t>
      </w:r>
      <w:proofErr w:type="gramEnd"/>
      <w:r w:rsidRPr="00C14937">
        <w:rPr>
          <w:color w:val="000000"/>
        </w:rPr>
        <w:t xml:space="preserve"> </w:t>
      </w:r>
      <w:proofErr w:type="gramStart"/>
      <w:r w:rsidRPr="00C14937">
        <w:rPr>
          <w:color w:val="000000"/>
        </w:rPr>
        <w:t>Cetăţenii fără documente sunt privaţi de mai multe drepturi elementare şi sunt "invizibili" în statisticile oficiale.</w:t>
      </w:r>
      <w:proofErr w:type="gramEnd"/>
      <w:r w:rsidRPr="00C14937">
        <w:rPr>
          <w:color w:val="000000"/>
        </w:rPr>
        <w:br/>
      </w:r>
      <w:r w:rsidRPr="00C14937">
        <w:rPr>
          <w:color w:val="000000"/>
        </w:rPr>
        <w:br/>
        <w:t xml:space="preserve">Principalul motiv al lipsei actelor </w:t>
      </w:r>
      <w:proofErr w:type="gramStart"/>
      <w:r w:rsidRPr="00C14937">
        <w:rPr>
          <w:color w:val="000000"/>
        </w:rPr>
        <w:t>este</w:t>
      </w:r>
      <w:proofErr w:type="gramEnd"/>
      <w:r w:rsidRPr="00C14937">
        <w:rPr>
          <w:color w:val="000000"/>
        </w:rPr>
        <w:t xml:space="preserve"> sărăcia. Uniunea Europeană </w:t>
      </w:r>
      <w:proofErr w:type="gramStart"/>
      <w:r w:rsidRPr="00C14937">
        <w:rPr>
          <w:color w:val="000000"/>
        </w:rPr>
        <w:t>a</w:t>
      </w:r>
      <w:proofErr w:type="gramEnd"/>
      <w:r w:rsidRPr="00C14937">
        <w:rPr>
          <w:color w:val="000000"/>
        </w:rPr>
        <w:t xml:space="preserve"> alocat fonduri pentru ajutarea romilor în acest sens.</w:t>
      </w:r>
    </w:p>
    <w:p w:rsidR="00244B31" w:rsidRDefault="00F636F8" w:rsidP="00244B31">
      <w:pPr>
        <w:pStyle w:val="Heading1"/>
        <w:rPr>
          <w:color w:val="FF0000"/>
          <w:sz w:val="36"/>
          <w:szCs w:val="36"/>
        </w:rPr>
      </w:pPr>
      <w:r w:rsidRPr="00482286">
        <w:rPr>
          <w:color w:val="FF0000"/>
          <w:sz w:val="36"/>
          <w:szCs w:val="36"/>
        </w:rPr>
        <w:t>RING</w:t>
      </w:r>
    </w:p>
    <w:p w:rsidR="00F636F8" w:rsidRPr="00244B31" w:rsidRDefault="00F636F8" w:rsidP="00244B31">
      <w:pPr>
        <w:pStyle w:val="Heading1"/>
        <w:rPr>
          <w:color w:val="00B0F0"/>
          <w:sz w:val="36"/>
          <w:szCs w:val="36"/>
        </w:rPr>
      </w:pPr>
      <w:r w:rsidRPr="00244B31">
        <w:rPr>
          <w:rStyle w:val="arttl"/>
          <w:bCs w:val="0"/>
          <w:color w:val="00B0F0"/>
          <w:sz w:val="32"/>
          <w:szCs w:val="32"/>
        </w:rPr>
        <w:t>Doi elevi, înjunghiaţi în Capitală</w:t>
      </w:r>
    </w:p>
    <w:p w:rsidR="00F636F8" w:rsidRDefault="00F636F8" w:rsidP="00F636F8">
      <w:pPr>
        <w:numPr>
          <w:ilvl w:val="0"/>
          <w:numId w:val="40"/>
        </w:numPr>
        <w:shd w:val="clear" w:color="auto" w:fill="FFFFFF"/>
        <w:spacing w:before="100" w:line="140" w:lineRule="atLeast"/>
        <w:ind w:left="100"/>
        <w:rPr>
          <w:rFonts w:ascii="Trebuchet MS" w:hAnsi="Trebuchet MS"/>
          <w:color w:val="000000"/>
          <w:sz w:val="12"/>
          <w:szCs w:val="12"/>
        </w:rPr>
      </w:pPr>
      <w:r>
        <w:rPr>
          <w:rFonts w:ascii="Trebuchet MS" w:hAnsi="Trebuchet MS"/>
          <w:noProof/>
          <w:color w:val="000000"/>
          <w:sz w:val="12"/>
          <w:szCs w:val="12"/>
        </w:rPr>
        <w:drawing>
          <wp:inline distT="0" distB="0" distL="0" distR="0">
            <wp:extent cx="1727200" cy="1663700"/>
            <wp:effectExtent l="19050" t="0" r="6350" b="0"/>
            <wp:docPr id="4" name="Picture 13" descr="http://www.ziarulring.ro/imagini/2013-05/60466/elevi_e-crop-644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iarulring.ro/imagini/2013-05/60466/elevi_e-crop-644x416.jpg"/>
                    <pic:cNvPicPr>
                      <a:picLocks noChangeAspect="1" noChangeArrowheads="1"/>
                    </pic:cNvPicPr>
                  </pic:nvPicPr>
                  <pic:blipFill>
                    <a:blip r:embed="rId11" cstate="print"/>
                    <a:srcRect/>
                    <a:stretch>
                      <a:fillRect/>
                    </a:stretch>
                  </pic:blipFill>
                  <pic:spPr bwMode="auto">
                    <a:xfrm>
                      <a:off x="0" y="0"/>
                      <a:ext cx="1727200" cy="1663700"/>
                    </a:xfrm>
                    <a:prstGeom prst="rect">
                      <a:avLst/>
                    </a:prstGeom>
                    <a:noFill/>
                    <a:ln w="9525">
                      <a:noFill/>
                      <a:miter lim="800000"/>
                      <a:headEnd/>
                      <a:tailEnd/>
                    </a:ln>
                  </pic:spPr>
                </pic:pic>
              </a:graphicData>
            </a:graphic>
          </wp:inline>
        </w:drawing>
      </w:r>
    </w:p>
    <w:p w:rsidR="00F636F8" w:rsidRDefault="00F636F8" w:rsidP="00F636F8">
      <w:pPr>
        <w:shd w:val="clear" w:color="auto" w:fill="FFFFFF"/>
        <w:spacing w:line="140" w:lineRule="atLeast"/>
        <w:ind w:left="100"/>
        <w:rPr>
          <w:rFonts w:ascii="Trebuchet MS" w:hAnsi="Trebuchet MS"/>
          <w:color w:val="000000"/>
          <w:sz w:val="12"/>
          <w:szCs w:val="12"/>
        </w:rPr>
      </w:pPr>
    </w:p>
    <w:p w:rsidR="00F636F8" w:rsidRPr="00C14937" w:rsidRDefault="00F636F8" w:rsidP="00F636F8">
      <w:pPr>
        <w:shd w:val="clear" w:color="auto" w:fill="FFFFFF"/>
        <w:spacing w:line="140" w:lineRule="atLeast"/>
        <w:ind w:left="100"/>
        <w:rPr>
          <w:color w:val="000000"/>
        </w:rPr>
      </w:pPr>
      <w:proofErr w:type="gramStart"/>
      <w:r w:rsidRPr="00C14937">
        <w:rPr>
          <w:color w:val="000000"/>
        </w:rPr>
        <w:lastRenderedPageBreak/>
        <w:t>INCIDENTE.</w:t>
      </w:r>
      <w:proofErr w:type="gramEnd"/>
      <w:r w:rsidRPr="00C14937">
        <w:rPr>
          <w:color w:val="000000"/>
        </w:rPr>
        <w:t xml:space="preserve"> Doi adolescenţi de la licee diferite din Bucureşti au fost înjunghiaţi, ieri, şi au fost transportaţi la spital pentru a primi îngrijiri medicale. </w:t>
      </w:r>
      <w:proofErr w:type="gramStart"/>
      <w:r w:rsidRPr="00C14937">
        <w:rPr>
          <w:color w:val="000000"/>
        </w:rPr>
        <w:t>Primul incident s-a produs, în jurul orei 10.30, la Grupul Şcolar Industrial "Mecanică Fină", din sectorul 2.</w:t>
      </w:r>
      <w:proofErr w:type="gramEnd"/>
      <w:r w:rsidRPr="00C14937">
        <w:rPr>
          <w:color w:val="000000"/>
        </w:rPr>
        <w:t xml:space="preserve"> Tânărul, elev în clasa a XIII-a, a fost înjunghiat în omoplatul drept de </w:t>
      </w:r>
      <w:proofErr w:type="gramStart"/>
      <w:r w:rsidRPr="00C14937">
        <w:rPr>
          <w:color w:val="000000"/>
        </w:rPr>
        <w:t>un</w:t>
      </w:r>
      <w:proofErr w:type="gramEnd"/>
      <w:r w:rsidRPr="00C14937">
        <w:rPr>
          <w:color w:val="000000"/>
        </w:rPr>
        <w:t xml:space="preserve"> coleg, în urma unei altercaţii ce a avut loc în sala de sport a unităţii de învăţământ. Cel de-al doilea incident </w:t>
      </w:r>
      <w:proofErr w:type="gramStart"/>
      <w:r w:rsidRPr="00C14937">
        <w:rPr>
          <w:color w:val="000000"/>
        </w:rPr>
        <w:t>a</w:t>
      </w:r>
      <w:proofErr w:type="gramEnd"/>
      <w:r w:rsidRPr="00C14937">
        <w:rPr>
          <w:color w:val="000000"/>
        </w:rPr>
        <w:t xml:space="preserve"> avut loc pe Bulevardul Metalurgiei, din sectorul 4. Victima, elev în clasa a XII-a la Colegiul Tehnic "Miron Nicolescu", a fost înjunghiat în picior de un alt elev. În ambele cazuri, poliţia a deschis anchete pentru a stabili în ce condiţii s-au produs incidentele.</w:t>
      </w:r>
    </w:p>
    <w:p w:rsidR="00244B31" w:rsidRDefault="00F636F8" w:rsidP="00244B31">
      <w:pPr>
        <w:pStyle w:val="Heading1"/>
        <w:rPr>
          <w:color w:val="FF0000"/>
          <w:sz w:val="36"/>
          <w:szCs w:val="36"/>
        </w:rPr>
      </w:pPr>
      <w:r w:rsidRPr="00482286">
        <w:rPr>
          <w:color w:val="FF0000"/>
          <w:sz w:val="36"/>
          <w:szCs w:val="36"/>
        </w:rPr>
        <w:t>RING</w:t>
      </w:r>
    </w:p>
    <w:p w:rsidR="00F636F8" w:rsidRPr="00244B31" w:rsidRDefault="00F636F8" w:rsidP="00244B31">
      <w:pPr>
        <w:pStyle w:val="Heading1"/>
        <w:rPr>
          <w:color w:val="FF0000"/>
          <w:sz w:val="36"/>
          <w:szCs w:val="36"/>
        </w:rPr>
      </w:pPr>
      <w:r w:rsidRPr="00244B31">
        <w:rPr>
          <w:rStyle w:val="arttl"/>
          <w:bCs w:val="0"/>
          <w:color w:val="00B0F0"/>
          <w:sz w:val="32"/>
          <w:szCs w:val="32"/>
        </w:rPr>
        <w:t>Ajutor mai mare la căldură</w:t>
      </w:r>
    </w:p>
    <w:p w:rsidR="00F636F8" w:rsidRDefault="00F636F8" w:rsidP="00244B31">
      <w:pPr>
        <w:shd w:val="clear" w:color="auto" w:fill="FFFFFF"/>
        <w:spacing w:before="100" w:line="140" w:lineRule="atLeast"/>
        <w:ind w:left="100"/>
        <w:rPr>
          <w:rFonts w:ascii="Trebuchet MS" w:hAnsi="Trebuchet MS"/>
          <w:color w:val="000000"/>
          <w:sz w:val="12"/>
          <w:szCs w:val="12"/>
        </w:rPr>
      </w:pPr>
    </w:p>
    <w:p w:rsidR="00F636F8" w:rsidRDefault="00F636F8" w:rsidP="00F636F8">
      <w:pPr>
        <w:shd w:val="clear" w:color="auto" w:fill="FFFFFF"/>
        <w:spacing w:line="140" w:lineRule="atLeast"/>
        <w:ind w:left="100"/>
        <w:rPr>
          <w:rFonts w:ascii="Trebuchet MS" w:hAnsi="Trebuchet MS"/>
          <w:color w:val="000000"/>
          <w:sz w:val="12"/>
          <w:szCs w:val="12"/>
        </w:rPr>
      </w:pPr>
    </w:p>
    <w:p w:rsidR="00F636F8" w:rsidRPr="00C14937" w:rsidRDefault="00F636F8" w:rsidP="00F636F8">
      <w:pPr>
        <w:shd w:val="clear" w:color="auto" w:fill="FFFFFF"/>
        <w:spacing w:line="140" w:lineRule="atLeast"/>
        <w:ind w:left="100"/>
        <w:rPr>
          <w:color w:val="000000"/>
        </w:rPr>
      </w:pPr>
      <w:proofErr w:type="gramStart"/>
      <w:r w:rsidRPr="00C14937">
        <w:rPr>
          <w:color w:val="000000"/>
        </w:rPr>
        <w:t>MAJORARE.</w:t>
      </w:r>
      <w:proofErr w:type="gramEnd"/>
      <w:r w:rsidRPr="00C14937">
        <w:rPr>
          <w:color w:val="000000"/>
        </w:rPr>
        <w:t xml:space="preserve"> Ministrul delegat pentru buget, Liviu Voinea, a declarat, ieri, că ajutorul de încălzire a locuinţei </w:t>
      </w:r>
      <w:proofErr w:type="gramStart"/>
      <w:r w:rsidRPr="00C14937">
        <w:rPr>
          <w:color w:val="000000"/>
        </w:rPr>
        <w:t>va</w:t>
      </w:r>
      <w:proofErr w:type="gramEnd"/>
      <w:r w:rsidRPr="00C14937">
        <w:rPr>
          <w:color w:val="000000"/>
        </w:rPr>
        <w:t xml:space="preserve"> fi majorat în luna noiembrie, pentru protejarea consumatorilor vulnerabili. El </w:t>
      </w:r>
      <w:proofErr w:type="gramStart"/>
      <w:r w:rsidRPr="00C14937">
        <w:rPr>
          <w:color w:val="000000"/>
        </w:rPr>
        <w:t>a</w:t>
      </w:r>
      <w:proofErr w:type="gramEnd"/>
      <w:r w:rsidRPr="00C14937">
        <w:rPr>
          <w:color w:val="000000"/>
        </w:rPr>
        <w:t xml:space="preserve"> adăugat că această măsură a fost luată după ce tarifele sociale la energie nu au mai fost eliminate în urma unui acord dintre FMI şi Guvernul Boc.</w:t>
      </w:r>
    </w:p>
    <w:p w:rsidR="00C14CA4" w:rsidRPr="00482286" w:rsidRDefault="00F636F8" w:rsidP="00C14CA4">
      <w:pPr>
        <w:pStyle w:val="Heading1"/>
        <w:rPr>
          <w:color w:val="FF0000"/>
          <w:sz w:val="36"/>
          <w:szCs w:val="36"/>
        </w:rPr>
      </w:pPr>
      <w:r w:rsidRPr="00482286">
        <w:rPr>
          <w:color w:val="FF0000"/>
          <w:sz w:val="36"/>
          <w:szCs w:val="36"/>
        </w:rPr>
        <w:t>RING</w:t>
      </w:r>
    </w:p>
    <w:p w:rsidR="00F636F8" w:rsidRPr="00244B31" w:rsidRDefault="00F636F8" w:rsidP="00244B31">
      <w:pPr>
        <w:shd w:val="clear" w:color="auto" w:fill="FFFFFF"/>
        <w:spacing w:line="140" w:lineRule="atLeast"/>
        <w:ind w:left="100"/>
        <w:rPr>
          <w:color w:val="00B0F0"/>
          <w:sz w:val="12"/>
          <w:szCs w:val="12"/>
        </w:rPr>
      </w:pPr>
      <w:r w:rsidRPr="00244B31">
        <w:rPr>
          <w:rStyle w:val="arttl"/>
          <w:b/>
          <w:bCs/>
          <w:color w:val="00B0F0"/>
          <w:sz w:val="32"/>
          <w:szCs w:val="32"/>
        </w:rPr>
        <w:t>Valoarea tichetului de masă, majorată</w:t>
      </w:r>
    </w:p>
    <w:p w:rsidR="00F636F8" w:rsidRDefault="00F636F8" w:rsidP="00F636F8">
      <w:pPr>
        <w:numPr>
          <w:ilvl w:val="0"/>
          <w:numId w:val="37"/>
        </w:numPr>
        <w:shd w:val="clear" w:color="auto" w:fill="FFFFFF"/>
        <w:spacing w:before="100" w:line="140" w:lineRule="atLeast"/>
        <w:ind w:left="100"/>
        <w:rPr>
          <w:rFonts w:ascii="Trebuchet MS" w:hAnsi="Trebuchet MS"/>
          <w:color w:val="000000"/>
          <w:sz w:val="12"/>
          <w:szCs w:val="12"/>
        </w:rPr>
      </w:pPr>
      <w:r>
        <w:rPr>
          <w:rFonts w:ascii="Trebuchet MS" w:hAnsi="Trebuchet MS"/>
          <w:noProof/>
          <w:color w:val="000000"/>
          <w:sz w:val="12"/>
          <w:szCs w:val="12"/>
        </w:rPr>
        <w:drawing>
          <wp:inline distT="0" distB="0" distL="0" distR="0">
            <wp:extent cx="1625600" cy="939800"/>
            <wp:effectExtent l="19050" t="0" r="0" b="0"/>
            <wp:docPr id="1" name="Picture 1" descr="http://www.ziarulring.ro/imagini/2013-05/60436/tichetdemasa_b-crop-644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iarulring.ro/imagini/2013-05/60436/tichetdemasa_b-crop-644x416.jpg"/>
                    <pic:cNvPicPr>
                      <a:picLocks noChangeAspect="1" noChangeArrowheads="1"/>
                    </pic:cNvPicPr>
                  </pic:nvPicPr>
                  <pic:blipFill>
                    <a:blip r:embed="rId12" cstate="print"/>
                    <a:srcRect/>
                    <a:stretch>
                      <a:fillRect/>
                    </a:stretch>
                  </pic:blipFill>
                  <pic:spPr bwMode="auto">
                    <a:xfrm>
                      <a:off x="0" y="0"/>
                      <a:ext cx="1625600" cy="939800"/>
                    </a:xfrm>
                    <a:prstGeom prst="rect">
                      <a:avLst/>
                    </a:prstGeom>
                    <a:noFill/>
                    <a:ln w="9525">
                      <a:noFill/>
                      <a:miter lim="800000"/>
                      <a:headEnd/>
                      <a:tailEnd/>
                    </a:ln>
                  </pic:spPr>
                </pic:pic>
              </a:graphicData>
            </a:graphic>
          </wp:inline>
        </w:drawing>
      </w:r>
    </w:p>
    <w:p w:rsidR="00F636F8" w:rsidRDefault="00F636F8" w:rsidP="00F636F8">
      <w:pPr>
        <w:shd w:val="clear" w:color="auto" w:fill="FFFFFF"/>
        <w:spacing w:line="140" w:lineRule="atLeast"/>
        <w:ind w:left="100"/>
        <w:rPr>
          <w:rFonts w:ascii="Trebuchet MS" w:hAnsi="Trebuchet MS"/>
          <w:color w:val="000000"/>
          <w:sz w:val="12"/>
          <w:szCs w:val="12"/>
        </w:rPr>
      </w:pPr>
    </w:p>
    <w:p w:rsidR="00F636F8" w:rsidRPr="00C14937" w:rsidRDefault="00F636F8" w:rsidP="00F636F8">
      <w:pPr>
        <w:shd w:val="clear" w:color="auto" w:fill="FFFFFF"/>
        <w:spacing w:line="140" w:lineRule="atLeast"/>
        <w:ind w:left="100"/>
        <w:rPr>
          <w:color w:val="000000"/>
        </w:rPr>
      </w:pPr>
      <w:proofErr w:type="gramStart"/>
      <w:r w:rsidRPr="00C14937">
        <w:rPr>
          <w:color w:val="000000"/>
        </w:rPr>
        <w:t>MĂSURI.</w:t>
      </w:r>
      <w:proofErr w:type="gramEnd"/>
      <w:r w:rsidRPr="00C14937">
        <w:rPr>
          <w:color w:val="000000"/>
        </w:rPr>
        <w:t xml:space="preserve"> Valoarea nominală a tichetului de masă a crescut, prin indexare, de la 9 la 9,35 de lei, iar cea a tichetului de creşă, de la 400 la 420 de lei. Aceste măsuri, aprobate printr-un ordin al ministrului muncii, urmează </w:t>
      </w:r>
      <w:proofErr w:type="gramStart"/>
      <w:r w:rsidRPr="00C14937">
        <w:rPr>
          <w:color w:val="000000"/>
        </w:rPr>
        <w:t>să</w:t>
      </w:r>
      <w:proofErr w:type="gramEnd"/>
      <w:r w:rsidRPr="00C14937">
        <w:rPr>
          <w:color w:val="000000"/>
        </w:rPr>
        <w:t xml:space="preserve"> intre în vigoare odată cu publicarea lor în “Monitorul Oficial”.</w:t>
      </w:r>
    </w:p>
    <w:p w:rsidR="00C14CA4" w:rsidRPr="00C14937" w:rsidRDefault="00C14CA4" w:rsidP="00C14CA4">
      <w:pPr>
        <w:pStyle w:val="NormalWeb"/>
        <w:shd w:val="clear" w:color="auto" w:fill="FFFFFF"/>
        <w:spacing w:before="0" w:beforeAutospacing="0" w:after="0" w:afterAutospacing="0" w:line="140" w:lineRule="atLeast"/>
        <w:ind w:left="200" w:right="70"/>
        <w:rPr>
          <w:color w:val="000000"/>
        </w:rPr>
      </w:pPr>
    </w:p>
    <w:p w:rsidR="00F636F8" w:rsidRPr="00482286" w:rsidRDefault="00F636F8" w:rsidP="00F636F8">
      <w:pPr>
        <w:pStyle w:val="Heading1"/>
        <w:rPr>
          <w:color w:val="FF0000"/>
          <w:sz w:val="36"/>
          <w:szCs w:val="36"/>
        </w:rPr>
      </w:pPr>
      <w:r w:rsidRPr="00482286">
        <w:rPr>
          <w:color w:val="FF0000"/>
          <w:sz w:val="36"/>
          <w:szCs w:val="36"/>
        </w:rPr>
        <w:t>RING</w:t>
      </w:r>
    </w:p>
    <w:p w:rsidR="00F636F8" w:rsidRPr="00244B31" w:rsidRDefault="00F636F8" w:rsidP="00F636F8">
      <w:pPr>
        <w:shd w:val="clear" w:color="auto" w:fill="FFFFFF"/>
        <w:spacing w:line="140" w:lineRule="atLeast"/>
        <w:ind w:left="100"/>
        <w:rPr>
          <w:color w:val="00B0F0"/>
          <w:sz w:val="12"/>
          <w:szCs w:val="12"/>
        </w:rPr>
      </w:pPr>
      <w:r w:rsidRPr="00244B31">
        <w:rPr>
          <w:rStyle w:val="arttl"/>
          <w:b/>
          <w:bCs/>
          <w:color w:val="00B0F0"/>
          <w:sz w:val="32"/>
          <w:szCs w:val="32"/>
        </w:rPr>
        <w:t>10.000 de bugetari, disponibilizaţi</w:t>
      </w:r>
    </w:p>
    <w:p w:rsidR="00F636F8" w:rsidRDefault="00F636F8" w:rsidP="00F636F8">
      <w:pPr>
        <w:numPr>
          <w:ilvl w:val="0"/>
          <w:numId w:val="38"/>
        </w:numPr>
        <w:shd w:val="clear" w:color="auto" w:fill="FFFFFF"/>
        <w:spacing w:before="100" w:line="140" w:lineRule="atLeast"/>
        <w:ind w:left="100"/>
        <w:rPr>
          <w:rFonts w:ascii="Trebuchet MS" w:hAnsi="Trebuchet MS"/>
          <w:color w:val="000000"/>
          <w:sz w:val="12"/>
          <w:szCs w:val="12"/>
        </w:rPr>
      </w:pPr>
      <w:r>
        <w:rPr>
          <w:rFonts w:ascii="Trebuchet MS" w:hAnsi="Trebuchet MS"/>
          <w:noProof/>
          <w:color w:val="000000"/>
          <w:sz w:val="12"/>
          <w:szCs w:val="12"/>
        </w:rPr>
        <w:drawing>
          <wp:inline distT="0" distB="0" distL="0" distR="0">
            <wp:extent cx="2990850" cy="1295400"/>
            <wp:effectExtent l="19050" t="0" r="0" b="0"/>
            <wp:docPr id="5" name="Picture 5" descr="http://www.ziarulring.ro/imagini/2013-05/60442/bugetari_b-crop-644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iarulring.ro/imagini/2013-05/60442/bugetari_b-crop-644x416.jpg"/>
                    <pic:cNvPicPr>
                      <a:picLocks noChangeAspect="1" noChangeArrowheads="1"/>
                    </pic:cNvPicPr>
                  </pic:nvPicPr>
                  <pic:blipFill>
                    <a:blip r:embed="rId13" cstate="print"/>
                    <a:srcRect/>
                    <a:stretch>
                      <a:fillRect/>
                    </a:stretch>
                  </pic:blipFill>
                  <pic:spPr bwMode="auto">
                    <a:xfrm>
                      <a:off x="0" y="0"/>
                      <a:ext cx="2990850" cy="1295400"/>
                    </a:xfrm>
                    <a:prstGeom prst="rect">
                      <a:avLst/>
                    </a:prstGeom>
                    <a:noFill/>
                    <a:ln w="9525">
                      <a:noFill/>
                      <a:miter lim="800000"/>
                      <a:headEnd/>
                      <a:tailEnd/>
                    </a:ln>
                  </pic:spPr>
                </pic:pic>
              </a:graphicData>
            </a:graphic>
          </wp:inline>
        </w:drawing>
      </w:r>
    </w:p>
    <w:p w:rsidR="00F636F8" w:rsidRDefault="00F636F8" w:rsidP="00F636F8">
      <w:pPr>
        <w:shd w:val="clear" w:color="auto" w:fill="FFFFFF"/>
        <w:spacing w:line="140" w:lineRule="atLeast"/>
        <w:ind w:left="100"/>
        <w:rPr>
          <w:rFonts w:ascii="Trebuchet MS" w:hAnsi="Trebuchet MS"/>
          <w:color w:val="000000"/>
          <w:sz w:val="12"/>
          <w:szCs w:val="12"/>
        </w:rPr>
      </w:pPr>
    </w:p>
    <w:p w:rsidR="00F636F8" w:rsidRPr="00C14937" w:rsidRDefault="00F636F8" w:rsidP="00F636F8">
      <w:pPr>
        <w:shd w:val="clear" w:color="auto" w:fill="FFFFFF"/>
        <w:spacing w:line="140" w:lineRule="atLeast"/>
        <w:ind w:left="100"/>
        <w:rPr>
          <w:color w:val="000000"/>
        </w:rPr>
      </w:pPr>
      <w:proofErr w:type="gramStart"/>
      <w:r w:rsidRPr="00C14937">
        <w:rPr>
          <w:color w:val="000000"/>
        </w:rPr>
        <w:lastRenderedPageBreak/>
        <w:t>ŞOMAJ.</w:t>
      </w:r>
      <w:proofErr w:type="gramEnd"/>
      <w:r w:rsidRPr="00C14937">
        <w:rPr>
          <w:color w:val="000000"/>
        </w:rPr>
        <w:t xml:space="preserve"> Peste 10.000 de angajaţi ai companiilor şi regiilor de stat ar urma </w:t>
      </w:r>
      <w:proofErr w:type="gramStart"/>
      <w:r w:rsidRPr="00C14937">
        <w:rPr>
          <w:color w:val="000000"/>
        </w:rPr>
        <w:t>să</w:t>
      </w:r>
      <w:proofErr w:type="gramEnd"/>
      <w:r w:rsidRPr="00C14937">
        <w:rPr>
          <w:color w:val="000000"/>
        </w:rPr>
        <w:t xml:space="preserve"> fie disponibilizaţi până în 2018, numărul estimat al persoanelor care vor beneficia astfel de plăţi compensatorii fiind indicat chiar într-un document guvernamental. Documentul </w:t>
      </w:r>
      <w:proofErr w:type="gramStart"/>
      <w:r w:rsidRPr="00C14937">
        <w:rPr>
          <w:color w:val="000000"/>
        </w:rPr>
        <w:t>este</w:t>
      </w:r>
      <w:proofErr w:type="gramEnd"/>
      <w:r w:rsidRPr="00C14937">
        <w:rPr>
          <w:color w:val="000000"/>
        </w:rPr>
        <w:t xml:space="preserve"> anexat Ordonanţei de urgenţă privind protecţia angajaţilor disponibilizaţi, aprobată recent de guvern, şi a fost discutat şi în Comisia pentru muncă de la Senat.</w:t>
      </w:r>
    </w:p>
    <w:p w:rsidR="00F636F8" w:rsidRPr="00482286" w:rsidRDefault="00F636F8" w:rsidP="00F636F8">
      <w:pPr>
        <w:pStyle w:val="Heading1"/>
        <w:rPr>
          <w:color w:val="FF0000"/>
          <w:sz w:val="36"/>
          <w:szCs w:val="36"/>
        </w:rPr>
      </w:pPr>
      <w:r w:rsidRPr="00482286">
        <w:rPr>
          <w:color w:val="FF0000"/>
          <w:sz w:val="36"/>
          <w:szCs w:val="36"/>
        </w:rPr>
        <w:t>RING</w:t>
      </w:r>
    </w:p>
    <w:p w:rsidR="00F636F8" w:rsidRPr="00244B31" w:rsidRDefault="00F636F8" w:rsidP="00F636F8">
      <w:pPr>
        <w:shd w:val="clear" w:color="auto" w:fill="FFFFFF"/>
        <w:spacing w:line="140" w:lineRule="atLeast"/>
        <w:ind w:left="100"/>
        <w:rPr>
          <w:b/>
          <w:color w:val="00B0F0"/>
          <w:sz w:val="12"/>
          <w:szCs w:val="12"/>
        </w:rPr>
      </w:pPr>
      <w:r w:rsidRPr="00244B31">
        <w:rPr>
          <w:rStyle w:val="arttl"/>
          <w:b/>
          <w:bCs/>
          <w:color w:val="00B0F0"/>
          <w:sz w:val="32"/>
          <w:szCs w:val="32"/>
        </w:rPr>
        <w:t>“Cornul şi laptele” ar putea fi înlocuit</w:t>
      </w:r>
    </w:p>
    <w:p w:rsidR="00F636F8" w:rsidRDefault="00F636F8" w:rsidP="00F636F8">
      <w:pPr>
        <w:numPr>
          <w:ilvl w:val="0"/>
          <w:numId w:val="39"/>
        </w:numPr>
        <w:shd w:val="clear" w:color="auto" w:fill="FFFFFF"/>
        <w:spacing w:before="100" w:line="140" w:lineRule="atLeast"/>
        <w:ind w:left="100"/>
        <w:rPr>
          <w:rFonts w:ascii="Trebuchet MS" w:hAnsi="Trebuchet MS"/>
          <w:color w:val="000000"/>
          <w:sz w:val="12"/>
          <w:szCs w:val="12"/>
        </w:rPr>
      </w:pPr>
      <w:r>
        <w:rPr>
          <w:rFonts w:ascii="Trebuchet MS" w:hAnsi="Trebuchet MS"/>
          <w:noProof/>
          <w:color w:val="000000"/>
          <w:sz w:val="12"/>
          <w:szCs w:val="12"/>
        </w:rPr>
        <w:drawing>
          <wp:inline distT="0" distB="0" distL="0" distR="0">
            <wp:extent cx="3327400" cy="1352550"/>
            <wp:effectExtent l="19050" t="0" r="6350" b="0"/>
            <wp:docPr id="9" name="Picture 9" descr="http://www.ziarulring.ro/imagini/2013-05/60448/lapte_b-crop-644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iarulring.ro/imagini/2013-05/60448/lapte_b-crop-644x416.jpg"/>
                    <pic:cNvPicPr>
                      <a:picLocks noChangeAspect="1" noChangeArrowheads="1"/>
                    </pic:cNvPicPr>
                  </pic:nvPicPr>
                  <pic:blipFill>
                    <a:blip r:embed="rId14" cstate="print"/>
                    <a:srcRect/>
                    <a:stretch>
                      <a:fillRect/>
                    </a:stretch>
                  </pic:blipFill>
                  <pic:spPr bwMode="auto">
                    <a:xfrm>
                      <a:off x="0" y="0"/>
                      <a:ext cx="3327400" cy="1352550"/>
                    </a:xfrm>
                    <a:prstGeom prst="rect">
                      <a:avLst/>
                    </a:prstGeom>
                    <a:noFill/>
                    <a:ln w="9525">
                      <a:noFill/>
                      <a:miter lim="800000"/>
                      <a:headEnd/>
                      <a:tailEnd/>
                    </a:ln>
                  </pic:spPr>
                </pic:pic>
              </a:graphicData>
            </a:graphic>
          </wp:inline>
        </w:drawing>
      </w:r>
    </w:p>
    <w:p w:rsidR="00F636F8" w:rsidRDefault="00F636F8" w:rsidP="00F636F8">
      <w:pPr>
        <w:shd w:val="clear" w:color="auto" w:fill="FFFFFF"/>
        <w:spacing w:line="140" w:lineRule="atLeast"/>
        <w:ind w:left="100"/>
        <w:rPr>
          <w:rFonts w:ascii="Trebuchet MS" w:hAnsi="Trebuchet MS"/>
          <w:color w:val="000000"/>
          <w:sz w:val="12"/>
          <w:szCs w:val="12"/>
        </w:rPr>
      </w:pPr>
    </w:p>
    <w:p w:rsidR="00F636F8" w:rsidRPr="00C14937" w:rsidRDefault="00F636F8" w:rsidP="00F636F8">
      <w:pPr>
        <w:shd w:val="clear" w:color="auto" w:fill="FFFFFF"/>
        <w:spacing w:line="140" w:lineRule="atLeast"/>
        <w:ind w:left="100"/>
        <w:rPr>
          <w:color w:val="000000"/>
        </w:rPr>
      </w:pPr>
      <w:proofErr w:type="gramStart"/>
      <w:r w:rsidRPr="00C14937">
        <w:rPr>
          <w:color w:val="000000"/>
        </w:rPr>
        <w:t>PROIECT.</w:t>
      </w:r>
      <w:proofErr w:type="gramEnd"/>
      <w:r w:rsidRPr="00C14937">
        <w:rPr>
          <w:color w:val="000000"/>
        </w:rPr>
        <w:t xml:space="preserve"> Deputatul PDL Raluca Turcan a anunţat că propune, printr-o iniţiativă legislativă, înlocuirea programului “Cornul şi laptele” pentru elevi cu “Masă la şcoală”, existând, astfel, posibilitatea de diversificare a alimentaţiei copiilor. Turcan </w:t>
      </w:r>
      <w:proofErr w:type="gramStart"/>
      <w:r w:rsidRPr="00C14937">
        <w:rPr>
          <w:color w:val="000000"/>
        </w:rPr>
        <w:t>a</w:t>
      </w:r>
      <w:proofErr w:type="gramEnd"/>
      <w:r w:rsidRPr="00C14937">
        <w:rPr>
          <w:color w:val="000000"/>
        </w:rPr>
        <w:t xml:space="preserve"> arătat că programul “Masă la şcoală” constă în varierea produselor oferite elevilor, autorităţile locale fiind cele care pot decide conţinutul acestui pachet în funcţie de preferinţele copiilor sau ale părinţilor şi de piaţa locală.</w:t>
      </w:r>
    </w:p>
    <w:p w:rsidR="00600604" w:rsidRPr="00482286" w:rsidRDefault="003412BC" w:rsidP="00C81483">
      <w:pPr>
        <w:pStyle w:val="Heading1"/>
        <w:rPr>
          <w:color w:val="FF0000"/>
          <w:sz w:val="36"/>
          <w:szCs w:val="36"/>
        </w:rPr>
      </w:pPr>
      <w:r>
        <w:rPr>
          <w:color w:val="FF0000"/>
          <w:sz w:val="36"/>
          <w:szCs w:val="36"/>
        </w:rPr>
        <w:t>Cotidianul</w:t>
      </w:r>
    </w:p>
    <w:p w:rsidR="003412BC" w:rsidRDefault="003412BC" w:rsidP="003412BC">
      <w:pPr>
        <w:rPr>
          <w:rFonts w:ascii="Georgia" w:hAnsi="Georgia"/>
          <w:color w:val="000000"/>
          <w:sz w:val="12"/>
          <w:szCs w:val="12"/>
        </w:rPr>
      </w:pPr>
      <w:r>
        <w:rPr>
          <w:rFonts w:ascii="Georgia" w:hAnsi="Georgia"/>
          <w:color w:val="000000"/>
          <w:sz w:val="12"/>
          <w:szCs w:val="12"/>
        </w:rPr>
        <w:t> </w:t>
      </w:r>
    </w:p>
    <w:p w:rsidR="003412BC" w:rsidRPr="00244B31" w:rsidRDefault="003412BC" w:rsidP="003412BC">
      <w:pPr>
        <w:spacing w:line="250" w:lineRule="atLeast"/>
        <w:rPr>
          <w:b/>
          <w:bCs/>
          <w:color w:val="00B0F0"/>
          <w:sz w:val="32"/>
          <w:szCs w:val="32"/>
        </w:rPr>
      </w:pPr>
      <w:r w:rsidRPr="00244B31">
        <w:rPr>
          <w:b/>
          <w:bCs/>
          <w:color w:val="00B0F0"/>
          <w:sz w:val="32"/>
          <w:szCs w:val="32"/>
        </w:rPr>
        <w:t>Guvernul dă primăriilor 800 milioane de lei pentru plata datoriilor</w:t>
      </w:r>
    </w:p>
    <w:p w:rsidR="003412BC" w:rsidRDefault="003412BC" w:rsidP="003412BC">
      <w:pPr>
        <w:rPr>
          <w:rFonts w:ascii="Georgia" w:hAnsi="Georgia"/>
          <w:color w:val="000000"/>
          <w:sz w:val="12"/>
          <w:szCs w:val="12"/>
        </w:rPr>
      </w:pPr>
    </w:p>
    <w:p w:rsidR="003412BC" w:rsidRDefault="003412BC" w:rsidP="003412BC">
      <w:pPr>
        <w:spacing w:line="230" w:lineRule="atLeast"/>
        <w:jc w:val="both"/>
        <w:rPr>
          <w:rFonts w:ascii="Georgia" w:hAnsi="Georgia"/>
          <w:color w:val="000000"/>
          <w:sz w:val="15"/>
          <w:szCs w:val="15"/>
        </w:rPr>
      </w:pPr>
      <w:r>
        <w:rPr>
          <w:rFonts w:ascii="Georgia" w:hAnsi="Georgia"/>
          <w:noProof/>
          <w:color w:val="E42217"/>
          <w:sz w:val="15"/>
          <w:szCs w:val="15"/>
        </w:rPr>
        <w:drawing>
          <wp:inline distT="0" distB="0" distL="0" distR="0">
            <wp:extent cx="2381250" cy="1270000"/>
            <wp:effectExtent l="19050" t="0" r="0" b="0"/>
            <wp:docPr id="15" name="Picture 24" descr="Guvernul dă primăriilor 800 milioane de lei pentru plata datoriilor">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uvernul dă primăriilor 800 milioane de lei pentru plata datoriilor">
                      <a:hlinkClick r:id="rId15" tooltip="&quot;&quot;"/>
                    </pic:cNvPr>
                    <pic:cNvPicPr>
                      <a:picLocks noChangeAspect="1" noChangeArrowheads="1"/>
                    </pic:cNvPicPr>
                  </pic:nvPicPr>
                  <pic:blipFill>
                    <a:blip r:embed="rId16" cstate="print"/>
                    <a:srcRect/>
                    <a:stretch>
                      <a:fillRect/>
                    </a:stretch>
                  </pic:blipFill>
                  <pic:spPr bwMode="auto">
                    <a:xfrm>
                      <a:off x="0" y="0"/>
                      <a:ext cx="2381250" cy="1270000"/>
                    </a:xfrm>
                    <a:prstGeom prst="rect">
                      <a:avLst/>
                    </a:prstGeom>
                    <a:noFill/>
                    <a:ln w="9525">
                      <a:noFill/>
                      <a:miter lim="800000"/>
                      <a:headEnd/>
                      <a:tailEnd/>
                    </a:ln>
                  </pic:spPr>
                </pic:pic>
              </a:graphicData>
            </a:graphic>
          </wp:inline>
        </w:drawing>
      </w:r>
    </w:p>
    <w:p w:rsidR="003412BC" w:rsidRPr="00C14937" w:rsidRDefault="003412BC" w:rsidP="003412BC">
      <w:pPr>
        <w:pStyle w:val="NormalWeb"/>
        <w:spacing w:before="0" w:beforeAutospacing="0" w:after="200" w:afterAutospacing="0" w:line="230" w:lineRule="atLeast"/>
        <w:jc w:val="both"/>
        <w:rPr>
          <w:color w:val="000000"/>
        </w:rPr>
      </w:pPr>
      <w:r w:rsidRPr="00C14937">
        <w:rPr>
          <w:color w:val="000000"/>
        </w:rPr>
        <w:t xml:space="preserve">Primăriile vor putea </w:t>
      </w:r>
      <w:proofErr w:type="gramStart"/>
      <w:r w:rsidRPr="00C14937">
        <w:rPr>
          <w:color w:val="000000"/>
        </w:rPr>
        <w:t>să</w:t>
      </w:r>
      <w:proofErr w:type="gramEnd"/>
      <w:r w:rsidRPr="00C14937">
        <w:rPr>
          <w:color w:val="000000"/>
        </w:rPr>
        <w:t xml:space="preserve"> împrumute mai mulţi bani de la Trezorerie, pentru a-şi achita arieratele.</w:t>
      </w:r>
    </w:p>
    <w:p w:rsidR="003412BC" w:rsidRPr="00C14937" w:rsidRDefault="003412BC" w:rsidP="003412BC">
      <w:pPr>
        <w:pStyle w:val="NormalWeb"/>
        <w:spacing w:before="0" w:beforeAutospacing="0" w:after="200" w:afterAutospacing="0" w:line="230" w:lineRule="atLeast"/>
        <w:jc w:val="both"/>
        <w:rPr>
          <w:color w:val="000000"/>
        </w:rPr>
      </w:pPr>
      <w:r w:rsidRPr="00C14937">
        <w:rPr>
          <w:color w:val="000000"/>
        </w:rPr>
        <w:t xml:space="preserve">Executivul a suplimentat cu 120 milioane de lei plafonul pentru contractarea acestui tip de împrumut, ajungând la </w:t>
      </w:r>
      <w:proofErr w:type="gramStart"/>
      <w:r w:rsidRPr="00C14937">
        <w:rPr>
          <w:color w:val="000000"/>
        </w:rPr>
        <w:t>un</w:t>
      </w:r>
      <w:proofErr w:type="gramEnd"/>
      <w:r w:rsidRPr="00C14937">
        <w:rPr>
          <w:color w:val="000000"/>
        </w:rPr>
        <w:t xml:space="preserve"> total de 800 milioane lei.</w:t>
      </w:r>
    </w:p>
    <w:p w:rsidR="003412BC" w:rsidRPr="00C14937" w:rsidRDefault="003412BC" w:rsidP="003412BC">
      <w:pPr>
        <w:pStyle w:val="NormalWeb"/>
        <w:spacing w:before="0" w:beforeAutospacing="0" w:after="200" w:afterAutospacing="0" w:line="230" w:lineRule="atLeast"/>
        <w:jc w:val="both"/>
        <w:rPr>
          <w:color w:val="000000"/>
        </w:rPr>
      </w:pPr>
      <w:r w:rsidRPr="00C14937">
        <w:rPr>
          <w:color w:val="000000"/>
        </w:rPr>
        <w:t xml:space="preserve">Măsura a fost aprobată miercuri, prin ordonanţă de urgenţă, urgenţa fiind explicată prin faptul că o întârziere a deciziei ar duce la „o creştere </w:t>
      </w:r>
      <w:proofErr w:type="gramStart"/>
      <w:r w:rsidRPr="00C14937">
        <w:rPr>
          <w:color w:val="000000"/>
        </w:rPr>
        <w:t>a</w:t>
      </w:r>
      <w:proofErr w:type="gramEnd"/>
      <w:r w:rsidRPr="00C14937">
        <w:rPr>
          <w:color w:val="000000"/>
        </w:rPr>
        <w:t xml:space="preserve"> arieratelor înregistrate de unităţile administrativ-teritoriale, inclusiv de spitalele publice, faţă de furnizorii de bunuri, servicii şi lucrări”.</w:t>
      </w:r>
    </w:p>
    <w:p w:rsidR="003412BC" w:rsidRPr="00C14937" w:rsidRDefault="003412BC" w:rsidP="003412BC">
      <w:pPr>
        <w:pStyle w:val="NormalWeb"/>
        <w:spacing w:before="0" w:beforeAutospacing="0" w:after="200" w:afterAutospacing="0" w:line="230" w:lineRule="atLeast"/>
        <w:jc w:val="both"/>
        <w:rPr>
          <w:color w:val="000000"/>
        </w:rPr>
      </w:pPr>
      <w:r w:rsidRPr="00C14937">
        <w:rPr>
          <w:color w:val="000000"/>
        </w:rPr>
        <w:t xml:space="preserve">Suma de 120 milioane lei </w:t>
      </w:r>
      <w:proofErr w:type="gramStart"/>
      <w:r w:rsidRPr="00C14937">
        <w:rPr>
          <w:color w:val="000000"/>
        </w:rPr>
        <w:t>este</w:t>
      </w:r>
      <w:proofErr w:type="gramEnd"/>
      <w:r w:rsidRPr="00C14937">
        <w:rPr>
          <w:color w:val="000000"/>
        </w:rPr>
        <w:t xml:space="preserve"> acordată „pentru a satisface toate cererile primite din teritoriu”, a spus ministrul delegat pentru Buget, Liviu Voinea, întrebat de ce a fost necesară suplimentarea acestor fonduri. El a dat asigurări că problema arieratelor </w:t>
      </w:r>
      <w:proofErr w:type="gramStart"/>
      <w:r w:rsidRPr="00C14937">
        <w:rPr>
          <w:color w:val="000000"/>
        </w:rPr>
        <w:t>va</w:t>
      </w:r>
      <w:proofErr w:type="gramEnd"/>
      <w:r w:rsidRPr="00C14937">
        <w:rPr>
          <w:color w:val="000000"/>
        </w:rPr>
        <w:t xml:space="preserve"> fi rezolvată în termenii stabiliţi cu </w:t>
      </w:r>
      <w:r w:rsidRPr="00C14937">
        <w:rPr>
          <w:color w:val="000000"/>
        </w:rPr>
        <w:lastRenderedPageBreak/>
        <w:t>FMI, ţinta fiind ca la sfârşitul lunii mai autorităţile locale să aibă arierate de maxim 300 milioane lei.</w:t>
      </w:r>
    </w:p>
    <w:p w:rsidR="003412BC" w:rsidRPr="00C14937" w:rsidRDefault="003412BC" w:rsidP="003412BC">
      <w:pPr>
        <w:pStyle w:val="NormalWeb"/>
        <w:spacing w:before="0" w:beforeAutospacing="0" w:after="200" w:afterAutospacing="0" w:line="230" w:lineRule="atLeast"/>
        <w:jc w:val="both"/>
        <w:rPr>
          <w:color w:val="000000"/>
        </w:rPr>
      </w:pPr>
      <w:r w:rsidRPr="00C14937">
        <w:rPr>
          <w:color w:val="000000"/>
        </w:rPr>
        <w:t xml:space="preserve">Potrivit ministrului Voinea, nivelul arieratelor locale s-a redus semnificativ în </w:t>
      </w:r>
      <w:proofErr w:type="gramStart"/>
      <w:r w:rsidRPr="00C14937">
        <w:rPr>
          <w:color w:val="000000"/>
        </w:rPr>
        <w:t>luna</w:t>
      </w:r>
      <w:proofErr w:type="gramEnd"/>
      <w:r w:rsidRPr="00C14937">
        <w:rPr>
          <w:color w:val="000000"/>
        </w:rPr>
        <w:t xml:space="preserve"> aprilie, până la 750 milioane de lei. </w:t>
      </w:r>
      <w:proofErr w:type="gramStart"/>
      <w:r w:rsidRPr="00C14937">
        <w:rPr>
          <w:color w:val="000000"/>
        </w:rPr>
        <w:t>„Suntem încrezători că la sfârşitul lunii mai ne vom încadra în suma de 300 milioane lei, arierate la nivel local”, a declarat Liviu Voinea.</w:t>
      </w:r>
      <w:proofErr w:type="gramEnd"/>
    </w:p>
    <w:p w:rsidR="003412BC" w:rsidRPr="00C14937" w:rsidRDefault="003412BC" w:rsidP="003412BC">
      <w:pPr>
        <w:pStyle w:val="NormalWeb"/>
        <w:spacing w:before="0" w:beforeAutospacing="0" w:after="200" w:afterAutospacing="0" w:line="230" w:lineRule="atLeast"/>
        <w:jc w:val="both"/>
        <w:rPr>
          <w:color w:val="000000"/>
        </w:rPr>
      </w:pPr>
      <w:r w:rsidRPr="00C14937">
        <w:rPr>
          <w:color w:val="000000"/>
        </w:rPr>
        <w:t>„Suma de 120 milioane lei se va asigura de Ministerul Finanţelor Publice din vărsăminte din privatizare înregistrate în contul curent în valută deschis la Banca Naţională a României, prin efectuarea operaţiunii de schimb valutar al echivalentului în euro al sumei de 120 milioane lei”, se precizează în ordonanţa de urgenţă aprobată miercuri.</w:t>
      </w:r>
    </w:p>
    <w:p w:rsidR="003412BC" w:rsidRPr="00C14937" w:rsidRDefault="003412BC" w:rsidP="003412BC">
      <w:pPr>
        <w:pStyle w:val="NormalWeb"/>
        <w:spacing w:before="0" w:beforeAutospacing="0" w:after="200" w:afterAutospacing="0" w:line="230" w:lineRule="atLeast"/>
        <w:jc w:val="both"/>
        <w:rPr>
          <w:color w:val="000000"/>
        </w:rPr>
      </w:pPr>
      <w:r w:rsidRPr="00C14937">
        <w:rPr>
          <w:color w:val="000000"/>
        </w:rPr>
        <w:t>În luna decembrie, administraţiile locare înregistrau arierate de 840 milioane lei, însă suma a ajuns în luna februarie la 1</w:t>
      </w:r>
      <w:proofErr w:type="gramStart"/>
      <w:r w:rsidRPr="00C14937">
        <w:rPr>
          <w:color w:val="000000"/>
        </w:rPr>
        <w:t>,25</w:t>
      </w:r>
      <w:proofErr w:type="gramEnd"/>
      <w:r w:rsidRPr="00C14937">
        <w:rPr>
          <w:color w:val="000000"/>
        </w:rPr>
        <w:t xml:space="preserve"> miliarde lei.</w:t>
      </w:r>
    </w:p>
    <w:p w:rsidR="003412BC" w:rsidRPr="00C14937" w:rsidRDefault="003412BC" w:rsidP="003412BC">
      <w:pPr>
        <w:pStyle w:val="NormalWeb"/>
        <w:spacing w:before="0" w:beforeAutospacing="0" w:after="0" w:afterAutospacing="0" w:line="230" w:lineRule="atLeast"/>
        <w:jc w:val="both"/>
        <w:rPr>
          <w:color w:val="000000"/>
        </w:rPr>
      </w:pPr>
      <w:r w:rsidRPr="00C14937">
        <w:rPr>
          <w:color w:val="000000"/>
        </w:rPr>
        <w:t>Guvernul le-a cerut primăriilor să îşi achite 85% din arierate, până la 31 martie 2013, avertizându-le că, în caz contrar, nu vor mai primi bani de la bugetul de stat. Măsura</w:t>
      </w:r>
      <w:r w:rsidRPr="00C14937">
        <w:rPr>
          <w:rStyle w:val="apple-converted-space"/>
          <w:color w:val="000000"/>
        </w:rPr>
        <w:t> </w:t>
      </w:r>
      <w:hyperlink r:id="rId17" w:tgtFrame="_blank" w:history="1">
        <w:r w:rsidRPr="00C14937">
          <w:rPr>
            <w:rStyle w:val="Hyperlink"/>
            <w:b/>
            <w:bCs/>
            <w:color w:val="E42217"/>
            <w:u w:val="none"/>
          </w:rPr>
          <w:t>i-a nemulţumit pe baronii locali</w:t>
        </w:r>
      </w:hyperlink>
      <w:r w:rsidRPr="00C14937">
        <w:rPr>
          <w:color w:val="000000"/>
        </w:rPr>
        <w:t xml:space="preserve">, cei mai vocali fiind cei de la PSD. </w:t>
      </w:r>
      <w:proofErr w:type="gramStart"/>
      <w:r w:rsidRPr="00C14937">
        <w:rPr>
          <w:color w:val="000000"/>
        </w:rPr>
        <w:t>Ajunsă în Parlament, ordonanţa de urgenţă a fost radical modificată, cu acordul la unison al USL şi PDL.</w:t>
      </w:r>
      <w:proofErr w:type="gramEnd"/>
    </w:p>
    <w:p w:rsidR="00A33F0E" w:rsidRDefault="003412BC" w:rsidP="003412BC">
      <w:pPr>
        <w:pStyle w:val="Heading1"/>
        <w:rPr>
          <w:color w:val="FF0000"/>
          <w:sz w:val="36"/>
          <w:szCs w:val="36"/>
        </w:rPr>
      </w:pPr>
      <w:r w:rsidRPr="00482286">
        <w:rPr>
          <w:color w:val="FF0000"/>
          <w:sz w:val="36"/>
          <w:szCs w:val="36"/>
        </w:rPr>
        <w:t xml:space="preserve"> </w:t>
      </w:r>
      <w:r w:rsidR="00A33F0E" w:rsidRPr="00482286">
        <w:rPr>
          <w:color w:val="FF0000"/>
          <w:sz w:val="36"/>
          <w:szCs w:val="36"/>
        </w:rPr>
        <w:t>Curentul</w:t>
      </w:r>
    </w:p>
    <w:p w:rsidR="003412BC" w:rsidRPr="003412BC" w:rsidRDefault="003412BC" w:rsidP="003412BC">
      <w:pPr>
        <w:pStyle w:val="Heading1"/>
        <w:rPr>
          <w:color w:val="FF0000"/>
          <w:sz w:val="28"/>
          <w:szCs w:val="28"/>
        </w:rPr>
      </w:pPr>
      <w:r w:rsidRPr="003412BC">
        <w:rPr>
          <w:bCs w:val="0"/>
          <w:color w:val="00B0F0"/>
          <w:sz w:val="28"/>
          <w:szCs w:val="28"/>
        </w:rPr>
        <w:t>Drumul Taberei, cartierul bucureștean cu cele mai multe sesizări privind câinii vagabonzi</w:t>
      </w:r>
    </w:p>
    <w:p w:rsidR="00A33F0E" w:rsidRPr="00244B31" w:rsidRDefault="003412BC" w:rsidP="00C81483">
      <w:pPr>
        <w:pStyle w:val="Heading1"/>
        <w:rPr>
          <w:color w:val="333333"/>
          <w:sz w:val="24"/>
          <w:szCs w:val="24"/>
          <w:shd w:val="clear" w:color="auto" w:fill="DEDEDE"/>
        </w:rPr>
      </w:pPr>
      <w:r>
        <w:rPr>
          <w:rFonts w:ascii="Arial" w:hAnsi="Arial" w:cs="Arial"/>
          <w:color w:val="333333"/>
          <w:sz w:val="12"/>
          <w:szCs w:val="12"/>
          <w:shd w:val="clear" w:color="auto" w:fill="DEDEDE"/>
        </w:rPr>
        <w:t xml:space="preserve"> </w:t>
      </w:r>
      <w:r w:rsidRPr="00244B31">
        <w:rPr>
          <w:color w:val="333333"/>
          <w:sz w:val="24"/>
          <w:szCs w:val="24"/>
          <w:shd w:val="clear" w:color="auto" w:fill="DEDEDE"/>
        </w:rPr>
        <w:t>Drumul Taberei, cartierul bucureștean cu cele mai multe sesizări privind câinii vagabonzi</w:t>
      </w:r>
      <w:r w:rsidRPr="00244B31">
        <w:rPr>
          <w:color w:val="333333"/>
          <w:sz w:val="24"/>
          <w:szCs w:val="24"/>
        </w:rPr>
        <w:br/>
      </w:r>
      <w:r w:rsidRPr="00244B31">
        <w:rPr>
          <w:color w:val="333333"/>
          <w:sz w:val="24"/>
          <w:szCs w:val="24"/>
          <w:shd w:val="clear" w:color="auto" w:fill="DEDEDE"/>
        </w:rPr>
        <w:t> Drumul Taberei este cartierul cu cele mai multe sesizări privind incidente legate de câinii fără stăpân, toate cele șase sectoare din Capitală având însă zone cu probleme legate de animalele agresive, conform unei hărți întocmite de Autoritatea pentru Supravegherea și Protecția Animalelor (ASPA).</w:t>
      </w:r>
      <w:r w:rsidRPr="00244B31">
        <w:rPr>
          <w:color w:val="333333"/>
          <w:sz w:val="24"/>
          <w:szCs w:val="24"/>
        </w:rPr>
        <w:br/>
      </w:r>
      <w:proofErr w:type="gramStart"/>
      <w:r w:rsidRPr="00244B31">
        <w:rPr>
          <w:color w:val="333333"/>
          <w:sz w:val="24"/>
          <w:szCs w:val="24"/>
          <w:shd w:val="clear" w:color="auto" w:fill="DEDEDE"/>
        </w:rPr>
        <w:t>Pe harta ASPA, obținută de MEDIAFAX, sunt centralizate locurile unde s-au petrecut incidente cu câini fără stăpân, reclamate de cetățeni timp de trei luni, atât telefonic, cât și prin petiții scrise sau online.</w:t>
      </w:r>
      <w:proofErr w:type="gramEnd"/>
      <w:r w:rsidRPr="00244B31">
        <w:rPr>
          <w:color w:val="333333"/>
          <w:sz w:val="24"/>
          <w:szCs w:val="24"/>
        </w:rPr>
        <w:br/>
      </w:r>
      <w:r w:rsidRPr="00244B31">
        <w:rPr>
          <w:color w:val="333333"/>
          <w:sz w:val="24"/>
          <w:szCs w:val="24"/>
          <w:shd w:val="clear" w:color="auto" w:fill="DEDEDE"/>
        </w:rPr>
        <w:t>Analiza hărții demonstrează că toate sectoarele Capitalei au mai multe zone în care a fost semnalată prezența unor câini agresivi, cele mai multe incidente reclamate venind însă din sectorul 6, mai precis din Drumul Taberei.</w:t>
      </w:r>
      <w:r w:rsidRPr="00244B31">
        <w:rPr>
          <w:color w:val="333333"/>
          <w:sz w:val="24"/>
          <w:szCs w:val="24"/>
        </w:rPr>
        <w:br/>
      </w:r>
      <w:r w:rsidRPr="00244B31">
        <w:rPr>
          <w:color w:val="333333"/>
          <w:sz w:val="24"/>
          <w:szCs w:val="24"/>
          <w:shd w:val="clear" w:color="auto" w:fill="DEDEDE"/>
        </w:rPr>
        <w:t>Majoritatea sesizărilor din sectorul 1 vizează zona cuprinsă între Calea Victoriei, Calea Plevnei și Bulevardul Kogălniceanu, dar și Parcul Herăstrău</w:t>
      </w:r>
      <w:proofErr w:type="gramStart"/>
      <w:r w:rsidRPr="00244B31">
        <w:rPr>
          <w:color w:val="333333"/>
          <w:sz w:val="24"/>
          <w:szCs w:val="24"/>
          <w:shd w:val="clear" w:color="auto" w:fill="DEDEDE"/>
        </w:rPr>
        <w:t>.</w:t>
      </w:r>
      <w:proofErr w:type="gramEnd"/>
      <w:r w:rsidRPr="00244B31">
        <w:rPr>
          <w:color w:val="333333"/>
          <w:sz w:val="24"/>
          <w:szCs w:val="24"/>
        </w:rPr>
        <w:br/>
      </w:r>
      <w:r w:rsidRPr="00244B31">
        <w:rPr>
          <w:color w:val="333333"/>
          <w:sz w:val="24"/>
          <w:szCs w:val="24"/>
          <w:shd w:val="clear" w:color="auto" w:fill="DEDEDE"/>
        </w:rPr>
        <w:t>„În Parcul Herăstrău, punctele în care cetățenii au cele mai multe probleme cu câinii fără stăpân sunt la Roată, la restaurantul Pescăruș, dar și în Grădina Japoneză“, a declarat pentru MEDIAFAX Răzvan Băncescu, coordonator de program la ASPA, care a explicat că în Capitală există foarte multe locuri fără adresă precisă pentru care au fost raportate numeroase incidente.</w:t>
      </w:r>
      <w:r w:rsidRPr="00244B31">
        <w:rPr>
          <w:color w:val="333333"/>
          <w:sz w:val="24"/>
          <w:szCs w:val="24"/>
        </w:rPr>
        <w:br/>
      </w:r>
      <w:r w:rsidRPr="00244B31">
        <w:rPr>
          <w:color w:val="333333"/>
          <w:sz w:val="24"/>
          <w:szCs w:val="24"/>
          <w:shd w:val="clear" w:color="auto" w:fill="DEDEDE"/>
        </w:rPr>
        <w:t>În sectorul 2, incidentele legate de câinii vagabonzi sunt concentrate în zona cuprinsă între Șoseaua Ștefan cel Mare, Șoseaua Colentina și Bulevardul Lacul Tei, precum și în Parcul Circului, zona Doamna Ghica și strada Arhitect Grigore Ionescu.</w:t>
      </w:r>
      <w:r w:rsidRPr="00244B31">
        <w:rPr>
          <w:color w:val="333333"/>
          <w:sz w:val="24"/>
          <w:szCs w:val="24"/>
        </w:rPr>
        <w:br/>
      </w:r>
      <w:r w:rsidRPr="00244B31">
        <w:rPr>
          <w:color w:val="333333"/>
          <w:sz w:val="24"/>
          <w:szCs w:val="24"/>
          <w:shd w:val="clear" w:color="auto" w:fill="DEDEDE"/>
        </w:rPr>
        <w:t xml:space="preserve">În sectorul 3, harta incidentelor </w:t>
      </w:r>
      <w:proofErr w:type="gramStart"/>
      <w:r w:rsidRPr="00244B31">
        <w:rPr>
          <w:color w:val="333333"/>
          <w:sz w:val="24"/>
          <w:szCs w:val="24"/>
          <w:shd w:val="clear" w:color="auto" w:fill="DEDEDE"/>
        </w:rPr>
        <w:t>este</w:t>
      </w:r>
      <w:proofErr w:type="gramEnd"/>
      <w:r w:rsidRPr="00244B31">
        <w:rPr>
          <w:color w:val="333333"/>
          <w:sz w:val="24"/>
          <w:szCs w:val="24"/>
          <w:shd w:val="clear" w:color="auto" w:fill="DEDEDE"/>
        </w:rPr>
        <w:t xml:space="preserve"> relativ uniformă, ieșind totuși în evidență, după numărul de reclamații, Parcul IOR și zona cuprinsă între străzile Dristor și Râmnicu Vâlcea.</w:t>
      </w:r>
      <w:r w:rsidRPr="00244B31">
        <w:rPr>
          <w:color w:val="333333"/>
          <w:sz w:val="24"/>
          <w:szCs w:val="24"/>
        </w:rPr>
        <w:br/>
      </w:r>
      <w:proofErr w:type="gramStart"/>
      <w:r w:rsidRPr="00244B31">
        <w:rPr>
          <w:color w:val="333333"/>
          <w:sz w:val="24"/>
          <w:szCs w:val="24"/>
          <w:shd w:val="clear" w:color="auto" w:fill="DEDEDE"/>
        </w:rPr>
        <w:lastRenderedPageBreak/>
        <w:t>Sectorul 4 are probleme din acest punct de vedere în special în cartierul Berceni și în apropierea Parcului Tineretului, către Sala Polivalentă și Orășelul Copiilor, dar și în interiorul parcului, pe aleile de acces.</w:t>
      </w:r>
      <w:proofErr w:type="gramEnd"/>
      <w:r w:rsidRPr="00244B31">
        <w:rPr>
          <w:rStyle w:val="apple-converted-space"/>
          <w:color w:val="333333"/>
          <w:sz w:val="24"/>
          <w:szCs w:val="24"/>
          <w:shd w:val="clear" w:color="auto" w:fill="DEDEDE"/>
        </w:rPr>
        <w:t> </w:t>
      </w:r>
      <w:r w:rsidRPr="00244B31">
        <w:rPr>
          <w:color w:val="333333"/>
          <w:sz w:val="24"/>
          <w:szCs w:val="24"/>
        </w:rPr>
        <w:br/>
      </w:r>
      <w:r w:rsidRPr="00244B31">
        <w:rPr>
          <w:color w:val="333333"/>
          <w:sz w:val="24"/>
          <w:szCs w:val="24"/>
          <w:shd w:val="clear" w:color="auto" w:fill="DEDEDE"/>
        </w:rPr>
        <w:t>În sectorul 5, conform datelor evidențiate pe hartă, cele mai multe reclamații privind haitele de câini au vizat Calea Rahovei, Bulevardul Mihai Sebastian, zona 13 Septembrie (în jurul magazinului Prosper) și Mărgeanului.</w:t>
      </w:r>
      <w:r w:rsidRPr="00244B31">
        <w:rPr>
          <w:color w:val="333333"/>
          <w:sz w:val="24"/>
          <w:szCs w:val="24"/>
        </w:rPr>
        <w:br/>
      </w:r>
      <w:r w:rsidRPr="00244B31">
        <w:rPr>
          <w:color w:val="333333"/>
          <w:sz w:val="24"/>
          <w:szCs w:val="24"/>
          <w:shd w:val="clear" w:color="auto" w:fill="DEDEDE"/>
        </w:rPr>
        <w:t>În sectorul 6, Drumul Taberei nu este singura zonă din care au venit sesizări</w:t>
      </w:r>
      <w:proofErr w:type="gramStart"/>
      <w:r w:rsidRPr="00244B31">
        <w:rPr>
          <w:color w:val="333333"/>
          <w:sz w:val="24"/>
          <w:szCs w:val="24"/>
          <w:shd w:val="clear" w:color="auto" w:fill="DEDEDE"/>
        </w:rPr>
        <w:t>.</w:t>
      </w:r>
      <w:proofErr w:type="gramEnd"/>
      <w:r w:rsidRPr="00244B31">
        <w:rPr>
          <w:color w:val="333333"/>
          <w:sz w:val="24"/>
          <w:szCs w:val="24"/>
        </w:rPr>
        <w:br/>
      </w:r>
      <w:r w:rsidRPr="00244B31">
        <w:rPr>
          <w:color w:val="333333"/>
          <w:sz w:val="24"/>
          <w:szCs w:val="24"/>
          <w:shd w:val="clear" w:color="auto" w:fill="DEDEDE"/>
        </w:rPr>
        <w:t>„Pe câteva sute de metri din bulevardul Drumul Taberei se concentrează 70 la sută din agesiunile înregistrate în tot sectorul 6, însă nu trebuie neglijate nici zona Crângași și Bulervadul Iuliu Maniu“, a precizat coordonatorul de proiect al ASPA.</w:t>
      </w:r>
      <w:r w:rsidRPr="00244B31">
        <w:rPr>
          <w:color w:val="333333"/>
          <w:sz w:val="24"/>
          <w:szCs w:val="24"/>
        </w:rPr>
        <w:br/>
      </w:r>
      <w:r w:rsidRPr="00244B31">
        <w:rPr>
          <w:color w:val="333333"/>
          <w:sz w:val="24"/>
          <w:szCs w:val="24"/>
          <w:shd w:val="clear" w:color="auto" w:fill="DEDEDE"/>
        </w:rPr>
        <w:t>Alte zone din sectorul 6 de unde au venit numeroase reclamații sunt Pasajul Lujerului, Gorjului și Bulevardul Uverturii.</w:t>
      </w:r>
      <w:r w:rsidRPr="00244B31">
        <w:rPr>
          <w:color w:val="333333"/>
          <w:sz w:val="24"/>
          <w:szCs w:val="24"/>
        </w:rPr>
        <w:br/>
      </w:r>
      <w:r w:rsidRPr="00244B31">
        <w:rPr>
          <w:color w:val="333333"/>
          <w:sz w:val="24"/>
          <w:szCs w:val="24"/>
          <w:shd w:val="clear" w:color="auto" w:fill="DEDEDE"/>
        </w:rPr>
        <w:t xml:space="preserve">Potrivit lui Răzvan Băncescu, harta incidentelor reclamate de bucureșteni </w:t>
      </w:r>
      <w:proofErr w:type="gramStart"/>
      <w:r w:rsidRPr="00244B31">
        <w:rPr>
          <w:color w:val="333333"/>
          <w:sz w:val="24"/>
          <w:szCs w:val="24"/>
          <w:shd w:val="clear" w:color="auto" w:fill="DEDEDE"/>
        </w:rPr>
        <w:t>este</w:t>
      </w:r>
      <w:proofErr w:type="gramEnd"/>
      <w:r w:rsidRPr="00244B31">
        <w:rPr>
          <w:color w:val="333333"/>
          <w:sz w:val="24"/>
          <w:szCs w:val="24"/>
          <w:shd w:val="clear" w:color="auto" w:fill="DEDEDE"/>
        </w:rPr>
        <w:t xml:space="preserve"> refăcută periodic și reprezintă instrumentul după care se va lucra în proiectul privind rezolvarea problemei câinilor fără stăpân din București.</w:t>
      </w:r>
      <w:r w:rsidRPr="00244B31">
        <w:rPr>
          <w:color w:val="333333"/>
          <w:sz w:val="24"/>
          <w:szCs w:val="24"/>
        </w:rPr>
        <w:br/>
      </w:r>
      <w:r w:rsidRPr="00244B31">
        <w:rPr>
          <w:color w:val="333333"/>
          <w:sz w:val="24"/>
          <w:szCs w:val="24"/>
          <w:shd w:val="clear" w:color="auto" w:fill="DEDEDE"/>
        </w:rPr>
        <w:t>Într-o primă etapă, cu ajutorul acestei hărți vor fi alese zonele în care polițiștii comunitari vor da amenzi dacă prevederea privind sancționarea celor care hrănesc câinii fără stăpân va fi aprobată de consilierii municipali</w:t>
      </w:r>
      <w:proofErr w:type="gramStart"/>
      <w:r w:rsidRPr="00244B31">
        <w:rPr>
          <w:color w:val="333333"/>
          <w:sz w:val="24"/>
          <w:szCs w:val="24"/>
          <w:shd w:val="clear" w:color="auto" w:fill="DEDEDE"/>
        </w:rPr>
        <w:t>.</w:t>
      </w:r>
      <w:proofErr w:type="gramEnd"/>
      <w:r w:rsidRPr="00244B31">
        <w:rPr>
          <w:color w:val="333333"/>
          <w:sz w:val="24"/>
          <w:szCs w:val="24"/>
        </w:rPr>
        <w:br/>
      </w:r>
      <w:r w:rsidRPr="00244B31">
        <w:rPr>
          <w:color w:val="333333"/>
          <w:sz w:val="24"/>
          <w:szCs w:val="24"/>
          <w:shd w:val="clear" w:color="auto" w:fill="DEDEDE"/>
        </w:rPr>
        <w:t xml:space="preserve">„Nu urmărim </w:t>
      </w:r>
      <w:proofErr w:type="gramStart"/>
      <w:r w:rsidRPr="00244B31">
        <w:rPr>
          <w:color w:val="333333"/>
          <w:sz w:val="24"/>
          <w:szCs w:val="24"/>
          <w:shd w:val="clear" w:color="auto" w:fill="DEDEDE"/>
        </w:rPr>
        <w:t>să</w:t>
      </w:r>
      <w:proofErr w:type="gramEnd"/>
      <w:r w:rsidRPr="00244B31">
        <w:rPr>
          <w:color w:val="333333"/>
          <w:sz w:val="24"/>
          <w:szCs w:val="24"/>
          <w:shd w:val="clear" w:color="auto" w:fill="DEDEDE"/>
        </w:rPr>
        <w:t xml:space="preserve"> amendăm un copil care aruncă un biscuit unui câine pe stradă. Urmărim </w:t>
      </w:r>
      <w:proofErr w:type="gramStart"/>
      <w:r w:rsidRPr="00244B31">
        <w:rPr>
          <w:color w:val="333333"/>
          <w:sz w:val="24"/>
          <w:szCs w:val="24"/>
          <w:shd w:val="clear" w:color="auto" w:fill="DEDEDE"/>
        </w:rPr>
        <w:t>să</w:t>
      </w:r>
      <w:proofErr w:type="gramEnd"/>
      <w:r w:rsidRPr="00244B31">
        <w:rPr>
          <w:color w:val="333333"/>
          <w:sz w:val="24"/>
          <w:szCs w:val="24"/>
          <w:shd w:val="clear" w:color="auto" w:fill="DEDEDE"/>
        </w:rPr>
        <w:t xml:space="preserve"> reducem numărul agresiunilor câinilor fără stăpân îndreptate către cetățeni“, a subliniat Răzvan Băncescu.</w:t>
      </w:r>
      <w:r w:rsidRPr="00244B31">
        <w:rPr>
          <w:color w:val="333333"/>
          <w:sz w:val="24"/>
          <w:szCs w:val="24"/>
        </w:rPr>
        <w:br/>
      </w:r>
      <w:proofErr w:type="gramStart"/>
      <w:r w:rsidRPr="00244B31">
        <w:rPr>
          <w:color w:val="333333"/>
          <w:sz w:val="24"/>
          <w:szCs w:val="24"/>
          <w:shd w:val="clear" w:color="auto" w:fill="DEDEDE"/>
        </w:rPr>
        <w:t>Proiectului de hotărâre a Consiliului General al Municipiului București care modifică HCGMB nr.</w:t>
      </w:r>
      <w:proofErr w:type="gramEnd"/>
      <w:r w:rsidRPr="00244B31">
        <w:rPr>
          <w:color w:val="333333"/>
          <w:sz w:val="24"/>
          <w:szCs w:val="24"/>
          <w:shd w:val="clear" w:color="auto" w:fill="DEDEDE"/>
        </w:rPr>
        <w:t xml:space="preserve"> 243/2009 privind controlul reproducției câinilor în Municipiul București s-a aflat în dezbatere publică până la 30 aprilie și urmează </w:t>
      </w:r>
      <w:proofErr w:type="gramStart"/>
      <w:r w:rsidRPr="00244B31">
        <w:rPr>
          <w:color w:val="333333"/>
          <w:sz w:val="24"/>
          <w:szCs w:val="24"/>
          <w:shd w:val="clear" w:color="auto" w:fill="DEDEDE"/>
        </w:rPr>
        <w:t>să</w:t>
      </w:r>
      <w:proofErr w:type="gramEnd"/>
      <w:r w:rsidRPr="00244B31">
        <w:rPr>
          <w:color w:val="333333"/>
          <w:sz w:val="24"/>
          <w:szCs w:val="24"/>
          <w:shd w:val="clear" w:color="auto" w:fill="DEDEDE"/>
        </w:rPr>
        <w:t xml:space="preserve"> fie supus aprobării consilierilor municipali într-o ședință viitoare.</w:t>
      </w:r>
    </w:p>
    <w:p w:rsidR="00C14937" w:rsidRDefault="00C14937" w:rsidP="00C14937">
      <w:pPr>
        <w:pStyle w:val="Heading1"/>
        <w:rPr>
          <w:color w:val="FF0000"/>
          <w:sz w:val="36"/>
          <w:szCs w:val="36"/>
        </w:rPr>
      </w:pPr>
      <w:r>
        <w:rPr>
          <w:color w:val="FF0000"/>
          <w:sz w:val="36"/>
          <w:szCs w:val="36"/>
        </w:rPr>
        <w:t>Gandul</w:t>
      </w:r>
    </w:p>
    <w:p w:rsidR="00C14937" w:rsidRPr="00244B31" w:rsidRDefault="00C14937" w:rsidP="00C14937">
      <w:pPr>
        <w:shd w:val="clear" w:color="auto" w:fill="FFFFFF"/>
        <w:spacing w:after="70" w:line="360" w:lineRule="atLeast"/>
        <w:outlineLvl w:val="0"/>
        <w:rPr>
          <w:b/>
          <w:color w:val="00B0F0"/>
          <w:spacing w:val="-20"/>
          <w:kern w:val="36"/>
          <w:sz w:val="32"/>
          <w:szCs w:val="32"/>
        </w:rPr>
      </w:pPr>
      <w:r w:rsidRPr="00244B31">
        <w:rPr>
          <w:b/>
          <w:color w:val="00B0F0"/>
          <w:spacing w:val="-20"/>
          <w:kern w:val="36"/>
          <w:sz w:val="32"/>
          <w:szCs w:val="32"/>
        </w:rPr>
        <w:t xml:space="preserve">Coca-Cola, interzisă prin lege în şcolile din România. </w:t>
      </w:r>
    </w:p>
    <w:p w:rsidR="00C14937" w:rsidRPr="00C14937" w:rsidRDefault="00C14937" w:rsidP="00C14937"/>
    <w:p w:rsidR="00C14937" w:rsidRPr="00C14937" w:rsidRDefault="00C14937" w:rsidP="00C14937">
      <w:pPr>
        <w:numPr>
          <w:ilvl w:val="0"/>
          <w:numId w:val="45"/>
        </w:numPr>
        <w:shd w:val="clear" w:color="auto" w:fill="FFFFFF"/>
        <w:ind w:left="0"/>
        <w:rPr>
          <w:rFonts w:ascii="Arial" w:hAnsi="Arial" w:cs="Arial"/>
          <w:color w:val="000000"/>
          <w:sz w:val="12"/>
          <w:szCs w:val="12"/>
        </w:rPr>
      </w:pPr>
    </w:p>
    <w:p w:rsidR="00C14937" w:rsidRPr="00C14937" w:rsidRDefault="00C14937" w:rsidP="00C14937">
      <w:pPr>
        <w:shd w:val="clear" w:color="auto" w:fill="F3F3F3"/>
        <w:jc w:val="center"/>
        <w:rPr>
          <w:rFonts w:ascii="Arial" w:hAnsi="Arial" w:cs="Arial"/>
          <w:color w:val="000000"/>
          <w:sz w:val="12"/>
          <w:szCs w:val="12"/>
        </w:rPr>
      </w:pPr>
      <w:bookmarkStart w:id="1" w:name="photo"/>
      <w:bookmarkEnd w:id="1"/>
      <w:r>
        <w:rPr>
          <w:rFonts w:ascii="Arial" w:hAnsi="Arial" w:cs="Arial"/>
          <w:noProof/>
          <w:color w:val="0000FF"/>
          <w:sz w:val="12"/>
          <w:szCs w:val="12"/>
        </w:rPr>
        <w:drawing>
          <wp:inline distT="0" distB="0" distL="0" distR="0">
            <wp:extent cx="3124200" cy="1549400"/>
            <wp:effectExtent l="19050" t="0" r="0" b="0"/>
            <wp:docPr id="32" name="main_picture" descr="http://storage0.dms.mpinteractiv.ro/media/1/186/3927/10873372/1/coca-cola.jpg?width=6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7/10873372/1/coca-cola.jpg?width=630">
                      <a:hlinkClick r:id="rId18"/>
                    </pic:cNvPr>
                    <pic:cNvPicPr>
                      <a:picLocks noChangeAspect="1" noChangeArrowheads="1"/>
                    </pic:cNvPicPr>
                  </pic:nvPicPr>
                  <pic:blipFill>
                    <a:blip r:embed="rId19" cstate="print"/>
                    <a:srcRect/>
                    <a:stretch>
                      <a:fillRect/>
                    </a:stretch>
                  </pic:blipFill>
                  <pic:spPr bwMode="auto">
                    <a:xfrm>
                      <a:off x="0" y="0"/>
                      <a:ext cx="3124200" cy="1549400"/>
                    </a:xfrm>
                    <a:prstGeom prst="rect">
                      <a:avLst/>
                    </a:prstGeom>
                    <a:noFill/>
                    <a:ln w="9525">
                      <a:noFill/>
                      <a:miter lim="800000"/>
                      <a:headEnd/>
                      <a:tailEnd/>
                    </a:ln>
                  </pic:spPr>
                </pic:pic>
              </a:graphicData>
            </a:graphic>
          </wp:inline>
        </w:drawing>
      </w:r>
    </w:p>
    <w:p w:rsidR="00C14937" w:rsidRPr="00C14937" w:rsidRDefault="00C14937" w:rsidP="00C14937">
      <w:pPr>
        <w:shd w:val="clear" w:color="auto" w:fill="000000"/>
        <w:spacing w:after="150" w:line="180" w:lineRule="atLeast"/>
        <w:rPr>
          <w:rFonts w:ascii="Arial" w:hAnsi="Arial" w:cs="Arial"/>
          <w:b/>
          <w:bCs/>
          <w:color w:val="FFFFFF"/>
          <w:sz w:val="12"/>
          <w:szCs w:val="12"/>
        </w:rPr>
      </w:pPr>
      <w:r w:rsidRPr="00C14937">
        <w:rPr>
          <w:rFonts w:ascii="Arial" w:hAnsi="Arial" w:cs="Arial"/>
          <w:b/>
          <w:bCs/>
          <w:color w:val="FFFFFF"/>
          <w:sz w:val="12"/>
          <w:szCs w:val="12"/>
        </w:rPr>
        <w:t>Foto: AFP/Mediafax</w:t>
      </w:r>
    </w:p>
    <w:p w:rsidR="00C14937" w:rsidRPr="00244B31" w:rsidRDefault="00C14937" w:rsidP="00C14937">
      <w:pPr>
        <w:shd w:val="clear" w:color="auto" w:fill="FFFFFF"/>
        <w:spacing w:after="150" w:line="200" w:lineRule="atLeast"/>
        <w:rPr>
          <w:color w:val="000000"/>
        </w:rPr>
      </w:pPr>
      <w:r w:rsidRPr="00244B31">
        <w:rPr>
          <w:color w:val="000000"/>
        </w:rPr>
        <w:t xml:space="preserve">Băutura carbogazoasă Coca-Cola </w:t>
      </w:r>
      <w:proofErr w:type="gramStart"/>
      <w:r w:rsidRPr="00244B31">
        <w:rPr>
          <w:color w:val="000000"/>
        </w:rPr>
        <w:t>este</w:t>
      </w:r>
      <w:proofErr w:type="gramEnd"/>
      <w:r w:rsidRPr="00244B31">
        <w:rPr>
          <w:color w:val="000000"/>
        </w:rPr>
        <w:t xml:space="preserve"> interzisă prin lege în şcolile din România.</w:t>
      </w:r>
    </w:p>
    <w:p w:rsidR="00C14937" w:rsidRPr="00244B31" w:rsidRDefault="00C14937" w:rsidP="00C14937">
      <w:pPr>
        <w:shd w:val="clear" w:color="auto" w:fill="FFFFFF"/>
        <w:spacing w:after="150" w:line="200" w:lineRule="atLeast"/>
        <w:rPr>
          <w:color w:val="000000"/>
        </w:rPr>
      </w:pPr>
      <w:proofErr w:type="gramStart"/>
      <w:r w:rsidRPr="00244B31">
        <w:rPr>
          <w:color w:val="000000"/>
        </w:rPr>
        <w:t>"Consideram ca sălile de clasă trebuie păstrate fără mesaje publicitare şi respectăm deciziile luate de părinţi şi profesori cu privire la băuturile răcoritoare disponibile în şcoli", a transmis compania, cel mai mare producător global de băuturi răcoritoare.</w:t>
      </w:r>
      <w:proofErr w:type="gramEnd"/>
    </w:p>
    <w:p w:rsidR="00C14937" w:rsidRPr="00244B31" w:rsidRDefault="00C14937" w:rsidP="00C14937">
      <w:pPr>
        <w:shd w:val="clear" w:color="auto" w:fill="FFFFFF"/>
        <w:spacing w:after="150" w:line="200" w:lineRule="atLeast"/>
        <w:rPr>
          <w:color w:val="000000"/>
        </w:rPr>
      </w:pPr>
      <w:r w:rsidRPr="00244B31">
        <w:rPr>
          <w:color w:val="000000"/>
        </w:rPr>
        <w:lastRenderedPageBreak/>
        <w:t xml:space="preserve">Mai mult, Coca-Cola a anunţat că nu cumpără spaţiu publicitar în emisiunile care se adresează direct unor audienţe cu mai mult de 35% copii sub 12 ani. </w:t>
      </w:r>
      <w:proofErr w:type="gramStart"/>
      <w:r w:rsidRPr="00244B31">
        <w:rPr>
          <w:color w:val="000000"/>
        </w:rPr>
        <w:t>Această politică se aplică pentru televiziune, radio, presă scrisă şi, acolo unde există date disponibile, pentru internet şi telefonie mobilă.</w:t>
      </w:r>
      <w:proofErr w:type="gramEnd"/>
    </w:p>
    <w:p w:rsidR="00C14937" w:rsidRPr="00244B31" w:rsidRDefault="00C14937" w:rsidP="00C14937">
      <w:pPr>
        <w:shd w:val="clear" w:color="auto" w:fill="FFFFFF"/>
        <w:spacing w:after="150" w:line="200" w:lineRule="atLeast"/>
        <w:rPr>
          <w:color w:val="000000"/>
        </w:rPr>
      </w:pPr>
      <w:r w:rsidRPr="00244B31">
        <w:rPr>
          <w:color w:val="000000"/>
        </w:rPr>
        <w:t xml:space="preserve">Potrivit legii 123/2008, în România "este interzisă comercializarea în şcoli pentru orice tip de băuturi răcoritoare, cu excepţia apei potabile îmbuteliate sau </w:t>
      </w:r>
      <w:proofErr w:type="gramStart"/>
      <w:r w:rsidRPr="00244B31">
        <w:rPr>
          <w:color w:val="000000"/>
        </w:rPr>
        <w:t>a</w:t>
      </w:r>
      <w:proofErr w:type="gramEnd"/>
      <w:r w:rsidRPr="00244B31">
        <w:rPr>
          <w:color w:val="000000"/>
        </w:rPr>
        <w:t xml:space="preserve"> apei minerale îmbuteliate". </w:t>
      </w:r>
    </w:p>
    <w:p w:rsidR="00C14937" w:rsidRDefault="00C14937" w:rsidP="00C14937">
      <w:pPr>
        <w:pStyle w:val="Heading1"/>
        <w:rPr>
          <w:color w:val="FF0000"/>
          <w:sz w:val="36"/>
          <w:szCs w:val="36"/>
        </w:rPr>
      </w:pPr>
      <w:r>
        <w:rPr>
          <w:color w:val="FF0000"/>
          <w:sz w:val="36"/>
          <w:szCs w:val="36"/>
        </w:rPr>
        <w:t>Gandul</w:t>
      </w:r>
    </w:p>
    <w:p w:rsidR="00C14937" w:rsidRPr="00244B31" w:rsidRDefault="00C14937" w:rsidP="00C14937">
      <w:pPr>
        <w:pStyle w:val="Heading1"/>
        <w:shd w:val="clear" w:color="auto" w:fill="FFFFFF"/>
        <w:spacing w:before="0" w:beforeAutospacing="0" w:after="70" w:afterAutospacing="0" w:line="360" w:lineRule="atLeast"/>
        <w:rPr>
          <w:bCs w:val="0"/>
          <w:color w:val="00B0F0"/>
          <w:spacing w:val="-20"/>
          <w:sz w:val="32"/>
          <w:szCs w:val="32"/>
        </w:rPr>
      </w:pPr>
      <w:r w:rsidRPr="00244B31">
        <w:rPr>
          <w:bCs w:val="0"/>
          <w:color w:val="00B0F0"/>
          <w:spacing w:val="-20"/>
          <w:sz w:val="32"/>
          <w:szCs w:val="32"/>
        </w:rPr>
        <w:t xml:space="preserve">Schimbare FUNDAMENTALĂ în Educaţie: şcolile vor avea mai mulţi bani, ministrul Pricopie legalizează FONDUL CLASEI. </w:t>
      </w:r>
    </w:p>
    <w:p w:rsidR="00C14937" w:rsidRDefault="00C14937" w:rsidP="00C14937">
      <w:pPr>
        <w:shd w:val="clear" w:color="auto" w:fill="FFFFFF"/>
        <w:rPr>
          <w:rFonts w:ascii="Arial" w:hAnsi="Arial" w:cs="Arial"/>
          <w:color w:val="000000"/>
          <w:sz w:val="12"/>
          <w:szCs w:val="12"/>
        </w:rPr>
      </w:pPr>
    </w:p>
    <w:p w:rsidR="00C14937" w:rsidRDefault="00C14937" w:rsidP="00C14937">
      <w:pPr>
        <w:shd w:val="clear" w:color="auto" w:fill="F3F3F3"/>
        <w:jc w:val="center"/>
        <w:rPr>
          <w:rFonts w:ascii="Arial" w:hAnsi="Arial" w:cs="Arial"/>
          <w:color w:val="000000"/>
          <w:sz w:val="12"/>
          <w:szCs w:val="12"/>
        </w:rPr>
      </w:pPr>
      <w:r>
        <w:rPr>
          <w:rFonts w:ascii="Arial" w:hAnsi="Arial" w:cs="Arial"/>
          <w:noProof/>
          <w:color w:val="0000FF"/>
          <w:sz w:val="12"/>
          <w:szCs w:val="12"/>
        </w:rPr>
        <w:drawing>
          <wp:inline distT="0" distB="0" distL="0" distR="0">
            <wp:extent cx="3689350" cy="2012950"/>
            <wp:effectExtent l="19050" t="0" r="6350" b="0"/>
            <wp:docPr id="34" name="main_picture" descr="http://storage0.dms.mpinteractiv.ro/media/1/186/3927/10880825/3/oameni-strada.jpg?width=6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7/10880825/3/oameni-strada.jpg?width=630">
                      <a:hlinkClick r:id="rId20"/>
                    </pic:cNvPr>
                    <pic:cNvPicPr>
                      <a:picLocks noChangeAspect="1" noChangeArrowheads="1"/>
                    </pic:cNvPicPr>
                  </pic:nvPicPr>
                  <pic:blipFill>
                    <a:blip r:embed="rId21" cstate="print"/>
                    <a:srcRect/>
                    <a:stretch>
                      <a:fillRect/>
                    </a:stretch>
                  </pic:blipFill>
                  <pic:spPr bwMode="auto">
                    <a:xfrm>
                      <a:off x="0" y="0"/>
                      <a:ext cx="3689350" cy="2012950"/>
                    </a:xfrm>
                    <a:prstGeom prst="rect">
                      <a:avLst/>
                    </a:prstGeom>
                    <a:noFill/>
                    <a:ln w="9525">
                      <a:noFill/>
                      <a:miter lim="800000"/>
                      <a:headEnd/>
                      <a:tailEnd/>
                    </a:ln>
                  </pic:spPr>
                </pic:pic>
              </a:graphicData>
            </a:graphic>
          </wp:inline>
        </w:drawing>
      </w:r>
    </w:p>
    <w:p w:rsidR="00C14937" w:rsidRPr="00244B31" w:rsidRDefault="00C14937" w:rsidP="00C14937">
      <w:pPr>
        <w:pStyle w:val="NormalWeb"/>
        <w:shd w:val="clear" w:color="auto" w:fill="FFFFFF"/>
        <w:spacing w:before="0" w:beforeAutospacing="0" w:after="150" w:afterAutospacing="0" w:line="200" w:lineRule="atLeast"/>
        <w:rPr>
          <w:color w:val="000000"/>
        </w:rPr>
      </w:pPr>
      <w:r w:rsidRPr="00244B31">
        <w:rPr>
          <w:color w:val="000000"/>
        </w:rPr>
        <w:t xml:space="preserve">Şcolile din România vor primi în curând mai mulţi bani, dar nu de la bugetul de stat, ci din partea celor care vor </w:t>
      </w:r>
      <w:proofErr w:type="gramStart"/>
      <w:r w:rsidRPr="00244B31">
        <w:rPr>
          <w:color w:val="000000"/>
        </w:rPr>
        <w:t>să</w:t>
      </w:r>
      <w:proofErr w:type="gramEnd"/>
      <w:r w:rsidRPr="00244B31">
        <w:rPr>
          <w:color w:val="000000"/>
        </w:rPr>
        <w:t xml:space="preserve"> finanţeze Educaţia.</w:t>
      </w:r>
    </w:p>
    <w:p w:rsidR="00C14937" w:rsidRPr="00244B31" w:rsidRDefault="00C14937" w:rsidP="00C14937">
      <w:pPr>
        <w:pStyle w:val="NormalWeb"/>
        <w:shd w:val="clear" w:color="auto" w:fill="FFFFFF"/>
        <w:spacing w:before="0" w:beforeAutospacing="0" w:after="150" w:afterAutospacing="0" w:line="200" w:lineRule="atLeast"/>
        <w:rPr>
          <w:color w:val="000000"/>
        </w:rPr>
      </w:pPr>
      <w:r w:rsidRPr="00244B31">
        <w:rPr>
          <w:color w:val="000000"/>
        </w:rPr>
        <w:t>Ministrul Educaţiei, Remus Pricopie a declarat miercuri seară la</w:t>
      </w:r>
      <w:r w:rsidRPr="00244B31">
        <w:rPr>
          <w:rStyle w:val="apple-converted-space"/>
          <w:color w:val="000000"/>
        </w:rPr>
        <w:t> </w:t>
      </w:r>
      <w:r w:rsidRPr="00244B31">
        <w:rPr>
          <w:rStyle w:val="Strong"/>
          <w:color w:val="3366FF"/>
        </w:rPr>
        <w:t>GÂNDUL LIVE</w:t>
      </w:r>
      <w:r w:rsidRPr="00244B31">
        <w:rPr>
          <w:rStyle w:val="apple-converted-space"/>
          <w:color w:val="000000"/>
        </w:rPr>
        <w:t> </w:t>
      </w:r>
      <w:r w:rsidRPr="00244B31">
        <w:rPr>
          <w:color w:val="000000"/>
        </w:rPr>
        <w:t>că lucrează la un mecanism prin care banii să ajungă mult mai uşor la şcoală, iar părinţii şi oamenii care vor să doneze bani instituţiilor de învăţământ să o poată face direct în conturile şcolii.</w:t>
      </w:r>
    </w:p>
    <w:p w:rsidR="00C14937" w:rsidRPr="00244B31" w:rsidRDefault="00C14937" w:rsidP="00C14937">
      <w:pPr>
        <w:pStyle w:val="NormalWeb"/>
        <w:shd w:val="clear" w:color="auto" w:fill="FFFFFF"/>
        <w:spacing w:before="0" w:beforeAutospacing="0" w:after="150" w:afterAutospacing="0" w:line="200" w:lineRule="atLeast"/>
        <w:rPr>
          <w:color w:val="000000"/>
        </w:rPr>
      </w:pPr>
      <w:r w:rsidRPr="00244B31">
        <w:rPr>
          <w:color w:val="000000"/>
        </w:rPr>
        <w:t xml:space="preserve">De asemenea, ministrul a mai spus că vrea </w:t>
      </w:r>
      <w:proofErr w:type="gramStart"/>
      <w:r w:rsidRPr="00244B31">
        <w:rPr>
          <w:color w:val="000000"/>
        </w:rPr>
        <w:t>să</w:t>
      </w:r>
      <w:proofErr w:type="gramEnd"/>
      <w:r w:rsidRPr="00244B31">
        <w:rPr>
          <w:color w:val="000000"/>
        </w:rPr>
        <w:t xml:space="preserve"> extindă şi la instituţiile de învăţământ din România sistemul de donare a 2% din impozitul pe profit existent pentru organizaţii neguvernamentale.</w:t>
      </w:r>
    </w:p>
    <w:p w:rsidR="00C14937" w:rsidRPr="00244B31" w:rsidRDefault="00C14937" w:rsidP="00C14937">
      <w:pPr>
        <w:pStyle w:val="NormalWeb"/>
        <w:shd w:val="clear" w:color="auto" w:fill="FFFFFF"/>
        <w:spacing w:before="0" w:beforeAutospacing="0" w:after="150" w:afterAutospacing="0" w:line="200" w:lineRule="atLeast"/>
        <w:rPr>
          <w:color w:val="000000"/>
        </w:rPr>
      </w:pPr>
      <w:r w:rsidRPr="00244B31">
        <w:rPr>
          <w:color w:val="000000"/>
        </w:rPr>
        <w:t>„Eu mă gândesc la donaţii de mai mult de 2% din impozit, dar mai întâi trebuie să definim mecanismul prin care să se poată face acest lucru, pentru că acesta este un mecanism complex care nu ţine numai de decizia</w:t>
      </w:r>
      <w:proofErr w:type="gramStart"/>
      <w:r w:rsidRPr="00244B31">
        <w:rPr>
          <w:color w:val="000000"/>
        </w:rPr>
        <w:t>  Ministerului</w:t>
      </w:r>
      <w:proofErr w:type="gramEnd"/>
      <w:r w:rsidRPr="00244B31">
        <w:rPr>
          <w:color w:val="000000"/>
        </w:rPr>
        <w:t xml:space="preserve"> Educaţiei”, a spus Pricopie. Ministrul a spus că, în acest fel, fondul clasei </w:t>
      </w:r>
      <w:proofErr w:type="gramStart"/>
      <w:r w:rsidRPr="00244B31">
        <w:rPr>
          <w:color w:val="000000"/>
        </w:rPr>
        <w:t>va</w:t>
      </w:r>
      <w:proofErr w:type="gramEnd"/>
      <w:r w:rsidRPr="00244B31">
        <w:rPr>
          <w:color w:val="000000"/>
        </w:rPr>
        <w:t xml:space="preserve"> fi scos „la suprafaţă”.</w:t>
      </w:r>
    </w:p>
    <w:p w:rsidR="00C14937" w:rsidRPr="00244B31" w:rsidRDefault="00C14937" w:rsidP="00C14937">
      <w:pPr>
        <w:pStyle w:val="NormalWeb"/>
        <w:shd w:val="clear" w:color="auto" w:fill="FFFFFF"/>
        <w:spacing w:before="0" w:beforeAutospacing="0" w:after="150" w:afterAutospacing="0" w:line="200" w:lineRule="atLeast"/>
        <w:rPr>
          <w:color w:val="000000"/>
        </w:rPr>
      </w:pPr>
      <w:r w:rsidRPr="00244B31">
        <w:rPr>
          <w:rStyle w:val="Strong"/>
          <w:color w:val="000000"/>
        </w:rPr>
        <w:t>Calendar de implementare: 2014</w:t>
      </w:r>
    </w:p>
    <w:p w:rsidR="00C14937" w:rsidRPr="00244B31" w:rsidRDefault="00C14937" w:rsidP="00C14937">
      <w:pPr>
        <w:pStyle w:val="NormalWeb"/>
        <w:shd w:val="clear" w:color="auto" w:fill="FFFFFF"/>
        <w:spacing w:before="0" w:beforeAutospacing="0" w:after="150" w:afterAutospacing="0" w:line="200" w:lineRule="atLeast"/>
        <w:rPr>
          <w:color w:val="000000"/>
        </w:rPr>
      </w:pPr>
      <w:r w:rsidRPr="00244B31">
        <w:rPr>
          <w:color w:val="000000"/>
        </w:rPr>
        <w:t xml:space="preserve">„Consider că </w:t>
      </w:r>
      <w:proofErr w:type="gramStart"/>
      <w:r w:rsidRPr="00244B31">
        <w:rPr>
          <w:color w:val="000000"/>
        </w:rPr>
        <w:t>este</w:t>
      </w:r>
      <w:proofErr w:type="gramEnd"/>
      <w:r w:rsidRPr="00244B31">
        <w:rPr>
          <w:color w:val="000000"/>
        </w:rPr>
        <w:t xml:space="preserve"> absolut OK ca un părinte, dacă vrea, să contribuie cu o anumită sumă la şcoală să o poată face într-un mod legal şi să o facă într-un cont al şcolii. </w:t>
      </w:r>
      <w:proofErr w:type="gramStart"/>
      <w:r w:rsidRPr="00244B31">
        <w:rPr>
          <w:color w:val="000000"/>
        </w:rPr>
        <w:t>În momentul de faţă, conturile şcolii sunt de fapt la primărie.</w:t>
      </w:r>
      <w:proofErr w:type="gramEnd"/>
      <w:r w:rsidRPr="00244B31">
        <w:rPr>
          <w:color w:val="000000"/>
        </w:rPr>
        <w:t xml:space="preserve"> </w:t>
      </w:r>
      <w:proofErr w:type="gramStart"/>
      <w:r w:rsidRPr="00244B31">
        <w:rPr>
          <w:color w:val="000000"/>
        </w:rPr>
        <w:t>Prin urmare, acea contribuţie de 2% din impozitul pe venit nu poate fi donată la şcoală.</w:t>
      </w:r>
      <w:proofErr w:type="gramEnd"/>
      <w:r w:rsidRPr="00244B31">
        <w:rPr>
          <w:color w:val="000000"/>
        </w:rPr>
        <w:t xml:space="preserve"> Am discutat cu Asociaţia Părinţilor şi cu specialiştii de la Ministerul Finanţelor şi încercăm să identificăm un mecanism prin care în  fiecare şcoală în parte să existe un cont special, un cont transparent prin care părinţii, profesorii sau cei care contribuie la acest cont să poată să obţină informaţii despre bani”, a precizat ministrul.</w:t>
      </w:r>
    </w:p>
    <w:p w:rsidR="00C14937" w:rsidRPr="00244B31" w:rsidRDefault="00C14937" w:rsidP="00C14937">
      <w:pPr>
        <w:pStyle w:val="NormalWeb"/>
        <w:shd w:val="clear" w:color="auto" w:fill="FFFFFF"/>
        <w:spacing w:before="0" w:beforeAutospacing="0" w:after="150" w:afterAutospacing="0" w:line="200" w:lineRule="atLeast"/>
        <w:rPr>
          <w:color w:val="000000"/>
        </w:rPr>
      </w:pPr>
      <w:r w:rsidRPr="00244B31">
        <w:rPr>
          <w:color w:val="000000"/>
        </w:rPr>
        <w:lastRenderedPageBreak/>
        <w:t xml:space="preserve">Noul sistem </w:t>
      </w:r>
      <w:proofErr w:type="gramStart"/>
      <w:r w:rsidRPr="00244B31">
        <w:rPr>
          <w:color w:val="000000"/>
        </w:rPr>
        <w:t>va</w:t>
      </w:r>
      <w:proofErr w:type="gramEnd"/>
      <w:r w:rsidRPr="00244B31">
        <w:rPr>
          <w:color w:val="000000"/>
        </w:rPr>
        <w:t xml:space="preserve"> avea la bază mai multe reguli foarte clare, a subliniat Pricopie, la</w:t>
      </w:r>
      <w:r w:rsidRPr="00244B31">
        <w:rPr>
          <w:rStyle w:val="apple-converted-space"/>
          <w:color w:val="000000"/>
        </w:rPr>
        <w:t> </w:t>
      </w:r>
      <w:r w:rsidRPr="00244B31">
        <w:rPr>
          <w:rStyle w:val="Strong"/>
          <w:color w:val="3366FF"/>
        </w:rPr>
        <w:t>GÂNDUL LIVE.</w:t>
      </w:r>
    </w:p>
    <w:p w:rsidR="00C14937" w:rsidRPr="00244B31" w:rsidRDefault="00C14937" w:rsidP="00C14937">
      <w:pPr>
        <w:pStyle w:val="NormalWeb"/>
        <w:shd w:val="clear" w:color="auto" w:fill="FFFFFF"/>
        <w:spacing w:before="0" w:beforeAutospacing="0" w:after="150" w:afterAutospacing="0" w:line="200" w:lineRule="atLeast"/>
        <w:rPr>
          <w:color w:val="000000"/>
        </w:rPr>
      </w:pPr>
      <w:r w:rsidRPr="00244B31">
        <w:rPr>
          <w:color w:val="000000"/>
        </w:rPr>
        <w:t>„Cu reguli</w:t>
      </w:r>
      <w:proofErr w:type="gramStart"/>
      <w:r w:rsidRPr="00244B31">
        <w:rPr>
          <w:color w:val="000000"/>
        </w:rPr>
        <w:t>  foarte</w:t>
      </w:r>
      <w:proofErr w:type="gramEnd"/>
      <w:r w:rsidRPr="00244B31">
        <w:rPr>
          <w:color w:val="000000"/>
        </w:rPr>
        <w:t xml:space="preserve"> clare, acest cont să fie auditat anual, iar părinţii şi şcoala să decidă ceea ce consideră că trebuie se facă cu aceşti bani. </w:t>
      </w:r>
      <w:proofErr w:type="gramStart"/>
      <w:r w:rsidRPr="00244B31">
        <w:rPr>
          <w:color w:val="000000"/>
        </w:rPr>
        <w:t>Toate statele pe care noi le dăm ca exemplu că au o educaţie solidă au o contribuţie privată în zona educaţiei, iar privat înseamnă acest fond „economics of education””, a spus Remus Pricopie.</w:t>
      </w:r>
      <w:proofErr w:type="gramEnd"/>
    </w:p>
    <w:p w:rsidR="00C14937" w:rsidRPr="00244B31" w:rsidRDefault="00C14937" w:rsidP="00C14937">
      <w:pPr>
        <w:pStyle w:val="NormalWeb"/>
        <w:shd w:val="clear" w:color="auto" w:fill="FFFFFF"/>
        <w:spacing w:before="0" w:beforeAutospacing="0" w:after="150" w:afterAutospacing="0" w:line="200" w:lineRule="atLeast"/>
        <w:rPr>
          <w:color w:val="000000"/>
        </w:rPr>
      </w:pPr>
      <w:proofErr w:type="gramStart"/>
      <w:r w:rsidRPr="00244B31">
        <w:rPr>
          <w:color w:val="000000"/>
        </w:rPr>
        <w:t>Ministrul a spus că procedurile pentru crearea conturilor şcolii sunt destul de înaintate, iar cel mai devreme vor fi puse în practică în anul şcolar următor.</w:t>
      </w:r>
      <w:proofErr w:type="gramEnd"/>
    </w:p>
    <w:p w:rsidR="00C14937" w:rsidRPr="00244B31" w:rsidRDefault="00C14937" w:rsidP="00C14937">
      <w:pPr>
        <w:pStyle w:val="NormalWeb"/>
        <w:shd w:val="clear" w:color="auto" w:fill="FFFFFF"/>
        <w:spacing w:before="0" w:beforeAutospacing="0" w:after="150" w:afterAutospacing="0" w:line="200" w:lineRule="atLeast"/>
        <w:rPr>
          <w:color w:val="000000"/>
        </w:rPr>
      </w:pPr>
      <w:proofErr w:type="gramStart"/>
      <w:r w:rsidRPr="00244B31">
        <w:rPr>
          <w:color w:val="000000"/>
        </w:rPr>
        <w:t>„Eu cred că acest mecanism va fi definitivat pe parcursul acestui an, şi, dacă nu în septembrie următor, el va fi funcţional cel mai târziu de anul viitor.</w:t>
      </w:r>
      <w:proofErr w:type="gramEnd"/>
      <w:r w:rsidRPr="00244B31">
        <w:rPr>
          <w:color w:val="000000"/>
        </w:rPr>
        <w:t xml:space="preserve"> Vom vedea </w:t>
      </w:r>
      <w:proofErr w:type="gramStart"/>
      <w:r w:rsidRPr="00244B31">
        <w:rPr>
          <w:color w:val="000000"/>
        </w:rPr>
        <w:t>ce</w:t>
      </w:r>
      <w:proofErr w:type="gramEnd"/>
      <w:r w:rsidRPr="00244B31">
        <w:rPr>
          <w:color w:val="000000"/>
        </w:rPr>
        <w:t xml:space="preserve"> sume vom reuşi să colectăm. Dar nu </w:t>
      </w:r>
      <w:proofErr w:type="gramStart"/>
      <w:r w:rsidRPr="00244B31">
        <w:rPr>
          <w:color w:val="000000"/>
        </w:rPr>
        <w:t>este</w:t>
      </w:r>
      <w:proofErr w:type="gramEnd"/>
      <w:r w:rsidRPr="00244B31">
        <w:rPr>
          <w:color w:val="000000"/>
        </w:rPr>
        <w:t xml:space="preserve"> Ministerul sau directorul şcolii în măsură să decidă ce o să se facă cu aceşti bani”, a precizat ministrul.</w:t>
      </w:r>
    </w:p>
    <w:p w:rsidR="00C14937" w:rsidRPr="00244B31" w:rsidRDefault="00C14937" w:rsidP="00C14937">
      <w:pPr>
        <w:pStyle w:val="NormalWeb"/>
        <w:shd w:val="clear" w:color="auto" w:fill="FFFFFF"/>
        <w:spacing w:before="0" w:beforeAutospacing="0" w:after="150" w:afterAutospacing="0" w:line="200" w:lineRule="atLeast"/>
        <w:rPr>
          <w:color w:val="000000"/>
        </w:rPr>
      </w:pPr>
      <w:r w:rsidRPr="00244B31">
        <w:rPr>
          <w:color w:val="000000"/>
        </w:rPr>
        <w:t xml:space="preserve">Conturile bancare ale şcolilor vor avea aceleaşi reguli ca şi orice cont bancar </w:t>
      </w:r>
      <w:proofErr w:type="gramStart"/>
      <w:r w:rsidRPr="00244B31">
        <w:rPr>
          <w:color w:val="000000"/>
        </w:rPr>
        <w:t>din România, dar vor fi audiatate anual pentru sumele donate</w:t>
      </w:r>
      <w:proofErr w:type="gramEnd"/>
      <w:r w:rsidRPr="00244B31">
        <w:rPr>
          <w:color w:val="000000"/>
        </w:rPr>
        <w:t xml:space="preserve"> şi sumele cheltuite. </w:t>
      </w:r>
      <w:proofErr w:type="gramStart"/>
      <w:r w:rsidRPr="00244B31">
        <w:rPr>
          <w:color w:val="000000"/>
        </w:rPr>
        <w:t>Ministrul se gândeşte la nişte reguli privind cheltuirea banilor donaţi şcolilor.</w:t>
      </w:r>
      <w:proofErr w:type="gramEnd"/>
    </w:p>
    <w:p w:rsidR="00C14937" w:rsidRPr="00244B31" w:rsidRDefault="00C14937" w:rsidP="00C14937">
      <w:pPr>
        <w:pStyle w:val="NormalWeb"/>
        <w:shd w:val="clear" w:color="auto" w:fill="FFFFFF"/>
        <w:spacing w:before="0" w:beforeAutospacing="0" w:after="150" w:afterAutospacing="0" w:line="200" w:lineRule="atLeast"/>
        <w:rPr>
          <w:color w:val="000000"/>
        </w:rPr>
      </w:pPr>
      <w:r w:rsidRPr="00244B31">
        <w:rPr>
          <w:color w:val="000000"/>
        </w:rPr>
        <w:t xml:space="preserve">”Trebuie </w:t>
      </w:r>
      <w:proofErr w:type="gramStart"/>
      <w:r w:rsidRPr="00244B31">
        <w:rPr>
          <w:color w:val="000000"/>
        </w:rPr>
        <w:t>să</w:t>
      </w:r>
      <w:proofErr w:type="gramEnd"/>
      <w:r w:rsidRPr="00244B31">
        <w:rPr>
          <w:color w:val="000000"/>
        </w:rPr>
        <w:t xml:space="preserve"> vezi exact dacă pot fi introduse nişte capitole bugetare prin care aceşti bani să poată fi folosiţi, pentru că putem ajunge în situaţia în care să sponsorizăm vacanţe”, a spus Remus Pricopie.</w:t>
      </w:r>
    </w:p>
    <w:p w:rsidR="00C14937" w:rsidRPr="00244B31" w:rsidRDefault="00C14937" w:rsidP="00C14937">
      <w:pPr>
        <w:pStyle w:val="NormalWeb"/>
        <w:shd w:val="clear" w:color="auto" w:fill="FFFFFF"/>
        <w:spacing w:before="0" w:beforeAutospacing="0" w:after="150" w:afterAutospacing="0" w:line="200" w:lineRule="atLeast"/>
        <w:rPr>
          <w:color w:val="000000"/>
        </w:rPr>
      </w:pPr>
      <w:r w:rsidRPr="00244B31">
        <w:rPr>
          <w:color w:val="000000"/>
        </w:rPr>
        <w:t xml:space="preserve">Donaţiile pentru şcoli vor fi ghidate după </w:t>
      </w:r>
      <w:proofErr w:type="gramStart"/>
      <w:r w:rsidRPr="00244B31">
        <w:rPr>
          <w:color w:val="000000"/>
        </w:rPr>
        <w:t>un</w:t>
      </w:r>
      <w:proofErr w:type="gramEnd"/>
      <w:r w:rsidRPr="00244B31">
        <w:rPr>
          <w:color w:val="000000"/>
        </w:rPr>
        <w:t xml:space="preserve"> act legislativ. „Mai întâi trebuie </w:t>
      </w:r>
      <w:proofErr w:type="gramStart"/>
      <w:r w:rsidRPr="00244B31">
        <w:rPr>
          <w:color w:val="000000"/>
        </w:rPr>
        <w:t>să</w:t>
      </w:r>
      <w:proofErr w:type="gramEnd"/>
      <w:r w:rsidRPr="00244B31">
        <w:rPr>
          <w:color w:val="000000"/>
        </w:rPr>
        <w:t xml:space="preserve"> vedem cum se va face şi apoi va trebui să vedem de ce acoperire legislativă este nevoie. </w:t>
      </w:r>
      <w:proofErr w:type="gramStart"/>
      <w:r w:rsidRPr="00244B31">
        <w:rPr>
          <w:color w:val="000000"/>
        </w:rPr>
        <w:t>Acest lucru se practică în alte ţări, nu îl inventăm noi.</w:t>
      </w:r>
      <w:proofErr w:type="gramEnd"/>
      <w:r w:rsidRPr="00244B31">
        <w:rPr>
          <w:color w:val="000000"/>
        </w:rPr>
        <w:t xml:space="preserve"> </w:t>
      </w:r>
      <w:proofErr w:type="gramStart"/>
      <w:r w:rsidRPr="00244B31">
        <w:rPr>
          <w:color w:val="000000"/>
        </w:rPr>
        <w:t>Va</w:t>
      </w:r>
      <w:proofErr w:type="gramEnd"/>
      <w:r w:rsidRPr="00244B31">
        <w:rPr>
          <w:color w:val="000000"/>
        </w:rPr>
        <w:t xml:space="preserve"> fi o formulă flexibilă. Eu cred că trebuie </w:t>
      </w:r>
      <w:proofErr w:type="gramStart"/>
      <w:r w:rsidRPr="00244B31">
        <w:rPr>
          <w:color w:val="000000"/>
        </w:rPr>
        <w:t>să</w:t>
      </w:r>
      <w:proofErr w:type="gramEnd"/>
      <w:r w:rsidRPr="00244B31">
        <w:rPr>
          <w:color w:val="000000"/>
        </w:rPr>
        <w:t xml:space="preserve"> ne uităm ce fac şi alţii, să vedem ce este fezabil şi ce nu. Dar sunt conştient că un model împrumutat 100% din altă parte nu va funcţiona”, a mai spus Pricopie la</w:t>
      </w:r>
      <w:r w:rsidRPr="00244B31">
        <w:rPr>
          <w:rStyle w:val="apple-converted-space"/>
          <w:color w:val="000000"/>
        </w:rPr>
        <w:t> </w:t>
      </w:r>
      <w:r w:rsidRPr="00244B31">
        <w:rPr>
          <w:rStyle w:val="Strong"/>
          <w:color w:val="3366FF"/>
        </w:rPr>
        <w:t>GÂNDUL LIVE.</w:t>
      </w:r>
      <w:r w:rsidRPr="00244B31">
        <w:rPr>
          <w:rStyle w:val="apple-converted-space"/>
          <w:color w:val="000000"/>
        </w:rPr>
        <w:t> </w:t>
      </w:r>
      <w:r w:rsidRPr="00244B31">
        <w:rPr>
          <w:color w:val="000000"/>
        </w:rPr>
        <w:t>Ministrul a dezvăluit că a studiat mai multe sisteme de educaţie, dar că nu s-</w:t>
      </w:r>
      <w:proofErr w:type="gramStart"/>
      <w:r w:rsidRPr="00244B31">
        <w:rPr>
          <w:color w:val="000000"/>
        </w:rPr>
        <w:t>a</w:t>
      </w:r>
      <w:proofErr w:type="gramEnd"/>
      <w:r w:rsidRPr="00244B31">
        <w:rPr>
          <w:color w:val="000000"/>
        </w:rPr>
        <w:t xml:space="preserve"> oprit la unul în special.</w:t>
      </w:r>
      <w:r w:rsidRPr="00244B31">
        <w:rPr>
          <w:color w:val="000000"/>
        </w:rPr>
        <w:br/>
        <w:t> </w:t>
      </w:r>
    </w:p>
    <w:p w:rsidR="00EC40AC" w:rsidRDefault="003412BC" w:rsidP="009760C5">
      <w:pPr>
        <w:pStyle w:val="Heading1"/>
        <w:rPr>
          <w:color w:val="FF0000"/>
          <w:sz w:val="36"/>
          <w:szCs w:val="36"/>
        </w:rPr>
      </w:pPr>
      <w:r>
        <w:rPr>
          <w:color w:val="FF0000"/>
          <w:sz w:val="36"/>
          <w:szCs w:val="36"/>
        </w:rPr>
        <w:t>Adevarul</w:t>
      </w:r>
    </w:p>
    <w:p w:rsidR="003412BC" w:rsidRPr="00244B31" w:rsidRDefault="003412BC" w:rsidP="009760C5">
      <w:pPr>
        <w:pStyle w:val="Heading1"/>
        <w:rPr>
          <w:rFonts w:ascii="Arial" w:hAnsi="Arial" w:cs="Arial"/>
          <w:color w:val="00B0F0"/>
          <w:sz w:val="32"/>
          <w:szCs w:val="32"/>
        </w:rPr>
      </w:pPr>
      <w:r w:rsidRPr="00244B31">
        <w:rPr>
          <w:rFonts w:ascii="Arial" w:hAnsi="Arial" w:cs="Arial"/>
          <w:color w:val="00B0F0"/>
          <w:sz w:val="32"/>
          <w:szCs w:val="32"/>
        </w:rPr>
        <w:t>Târgul liceelor din Capitală începe mâine 15 mai 2013</w:t>
      </w:r>
    </w:p>
    <w:p w:rsidR="003412BC" w:rsidRPr="00244B31" w:rsidRDefault="003412BC" w:rsidP="009760C5">
      <w:pPr>
        <w:pStyle w:val="Heading1"/>
        <w:rPr>
          <w:rFonts w:ascii="Arial" w:hAnsi="Arial" w:cs="Arial"/>
          <w:color w:val="00B0F0"/>
          <w:sz w:val="32"/>
          <w:szCs w:val="32"/>
        </w:rPr>
      </w:pPr>
      <w:r w:rsidRPr="00244B31">
        <w:rPr>
          <w:color w:val="333333"/>
          <w:sz w:val="24"/>
          <w:szCs w:val="24"/>
        </w:rPr>
        <w:t xml:space="preserve">Adevarul Târgul „Oferta Educaţională“, unde liceele bucureştene îşi prezintă oferta de studii, va avea loc de joi până duminică, la Palatul Naţional al Copiilor, între orele 10.00 şi 18.00. ŞTIRI PE ACEEAŞI TEMĂ UPDATE Elevii de clasa </w:t>
      </w:r>
      <w:proofErr w:type="gramStart"/>
      <w:r w:rsidRPr="00244B31">
        <w:rPr>
          <w:color w:val="333333"/>
          <w:sz w:val="24"/>
          <w:szCs w:val="24"/>
        </w:rPr>
        <w:t>a</w:t>
      </w:r>
      <w:proofErr w:type="gramEnd"/>
      <w:r w:rsidRPr="00244B31">
        <w:rPr>
          <w:color w:val="333333"/>
          <w:sz w:val="24"/>
          <w:szCs w:val="24"/>
        </w:rPr>
        <w:t xml:space="preserve"> IV-a au dat, miercuri, evaluarea-pilot de la ... Ponta: 1.400 de copii din Bucuresti au nevoie de săli de clasă la... Liceenii din Capitală încep mâine a doua simulare pentru </w:t>
      </w:r>
      <w:proofErr w:type="gramStart"/>
      <w:r w:rsidRPr="00244B31">
        <w:rPr>
          <w:color w:val="333333"/>
          <w:sz w:val="24"/>
          <w:szCs w:val="24"/>
        </w:rPr>
        <w:t>Bac</w:t>
      </w:r>
      <w:proofErr w:type="gramEnd"/>
      <w:r w:rsidRPr="00244B31">
        <w:rPr>
          <w:color w:val="333333"/>
          <w:sz w:val="24"/>
          <w:szCs w:val="24"/>
        </w:rPr>
        <w:t>. În ţară</w:t>
      </w:r>
      <w:proofErr w:type="gramStart"/>
      <w:r w:rsidRPr="00244B31">
        <w:rPr>
          <w:color w:val="333333"/>
          <w:sz w:val="24"/>
          <w:szCs w:val="24"/>
        </w:rPr>
        <w:t>,...</w:t>
      </w:r>
      <w:proofErr w:type="gramEnd"/>
      <w:r w:rsidRPr="00244B31">
        <w:rPr>
          <w:color w:val="333333"/>
          <w:sz w:val="24"/>
          <w:szCs w:val="24"/>
        </w:rPr>
        <w:t xml:space="preserve"> PUBLICITATE Finala UEFA Champions League http://unicredit-tiriac.ro/ucl/contul-de-salariu.html Hai la Finala UEFA Champions League Wembley 2013! Liceele din Capitală se prezintă la Târgul „Oferta Educaţională“, în perioada 16-19 mai, la Palatul Copiilor, unde părinţii şi elevii vor putea afla ofertele de studii şi vor putea interacţiona cu reprezentanţii instituţiilor de învăţământ. Târgul </w:t>
      </w:r>
      <w:proofErr w:type="gramStart"/>
      <w:r w:rsidRPr="00244B31">
        <w:rPr>
          <w:color w:val="333333"/>
          <w:sz w:val="24"/>
          <w:szCs w:val="24"/>
        </w:rPr>
        <w:t>va</w:t>
      </w:r>
      <w:proofErr w:type="gramEnd"/>
      <w:r w:rsidRPr="00244B31">
        <w:rPr>
          <w:color w:val="333333"/>
          <w:sz w:val="24"/>
          <w:szCs w:val="24"/>
        </w:rPr>
        <w:t xml:space="preserve"> fi deschis zilnic, între orele 10.00 - 18.00, ca în fiecare an, aceasta fiind ediţia cu numărul 14. În plus, vizitatorii vor avea posibilitatea de a afla informaţii suplimentare, în afară de cele prezentate în broşura de admitere, cum ar fi cursurile opţionale, programul şcolar, programele educaţionale. Ei vor putea discuta de asemenea şi cu profesorii liceelor care vor participa la târg. Calendarul admiterii la liceu Pentru elevii </w:t>
      </w:r>
      <w:r w:rsidRPr="00244B31">
        <w:rPr>
          <w:color w:val="333333"/>
          <w:sz w:val="24"/>
          <w:szCs w:val="24"/>
        </w:rPr>
        <w:lastRenderedPageBreak/>
        <w:t xml:space="preserve">de clasa a VIII-a, anul şcolar se încheie pe 14 iunie, iar înscrierile la Evaluarea Naţională 2013 au loc între 17 şi 19 iunie. Proba scrisă la română se va susţine pe 25 iunie, cea la limba maternă pe 26 iunie, iar examenul la matematică va fi pe 27 iunie. Rezultatele vor fi afişate pe 29 iunie, când se pot depune şi contestaţiile, urmând ca rezultatele finale </w:t>
      </w:r>
      <w:proofErr w:type="gramStart"/>
      <w:r w:rsidRPr="00244B31">
        <w:rPr>
          <w:color w:val="333333"/>
          <w:sz w:val="24"/>
          <w:szCs w:val="24"/>
        </w:rPr>
        <w:t>să</w:t>
      </w:r>
      <w:proofErr w:type="gramEnd"/>
      <w:r w:rsidRPr="00244B31">
        <w:rPr>
          <w:color w:val="333333"/>
          <w:sz w:val="24"/>
          <w:szCs w:val="24"/>
        </w:rPr>
        <w:t xml:space="preserve"> fie afişate pe 3 iulie. </w:t>
      </w:r>
      <w:proofErr w:type="gramStart"/>
      <w:r w:rsidRPr="00244B31">
        <w:rPr>
          <w:color w:val="333333"/>
          <w:sz w:val="24"/>
          <w:szCs w:val="24"/>
        </w:rPr>
        <w:t>Pe 5 iulie se dă startul la completarea opţiunilor în fişele de înscriere pentru liceu.</w:t>
      </w:r>
      <w:proofErr w:type="gramEnd"/>
      <w:r w:rsidRPr="00244B31">
        <w:rPr>
          <w:color w:val="333333"/>
          <w:sz w:val="24"/>
          <w:szCs w:val="24"/>
        </w:rPr>
        <w:t xml:space="preserve"> </w:t>
      </w:r>
      <w:proofErr w:type="gramStart"/>
      <w:r w:rsidRPr="00244B31">
        <w:rPr>
          <w:color w:val="333333"/>
          <w:sz w:val="24"/>
          <w:szCs w:val="24"/>
        </w:rPr>
        <w:t>Iar pe 17 iulie se vor afişa listele cu absolvenţii repartizaţi la licee.</w:t>
      </w:r>
      <w:proofErr w:type="gramEnd"/>
      <w:r w:rsidRPr="00244B31">
        <w:rPr>
          <w:color w:val="333333"/>
          <w:sz w:val="24"/>
          <w:szCs w:val="24"/>
        </w:rPr>
        <w:br/>
      </w:r>
      <w:r>
        <w:rPr>
          <w:rFonts w:ascii="Arial" w:hAnsi="Arial" w:cs="Arial"/>
          <w:color w:val="333333"/>
          <w:sz w:val="12"/>
          <w:szCs w:val="12"/>
        </w:rPr>
        <w:br/>
      </w:r>
      <w:r>
        <w:rPr>
          <w:color w:val="FF0000"/>
          <w:sz w:val="36"/>
          <w:szCs w:val="36"/>
        </w:rPr>
        <w:t>Adevarul</w:t>
      </w:r>
    </w:p>
    <w:p w:rsidR="003412BC" w:rsidRPr="00244B31" w:rsidRDefault="003412BC" w:rsidP="009760C5">
      <w:pPr>
        <w:pStyle w:val="Heading1"/>
        <w:rPr>
          <w:rFonts w:ascii="Arial" w:hAnsi="Arial" w:cs="Arial"/>
          <w:color w:val="00B0F0"/>
          <w:sz w:val="32"/>
          <w:szCs w:val="32"/>
        </w:rPr>
      </w:pPr>
      <w:r w:rsidRPr="00244B31">
        <w:rPr>
          <w:rFonts w:ascii="Arial" w:hAnsi="Arial" w:cs="Arial"/>
          <w:color w:val="00B0F0"/>
          <w:sz w:val="32"/>
          <w:szCs w:val="32"/>
        </w:rPr>
        <w:t>Guvernul a aprobat cifrele de şcolarizare pentru anul 2013-2014 15 mai 2013</w:t>
      </w:r>
    </w:p>
    <w:p w:rsidR="003F783A" w:rsidRDefault="003412BC" w:rsidP="009760C5">
      <w:pPr>
        <w:pStyle w:val="Heading1"/>
        <w:rPr>
          <w:color w:val="333333"/>
          <w:sz w:val="24"/>
          <w:szCs w:val="24"/>
        </w:rPr>
      </w:pPr>
      <w:r w:rsidRPr="00244B31">
        <w:rPr>
          <w:color w:val="333333"/>
          <w:sz w:val="24"/>
          <w:szCs w:val="24"/>
        </w:rPr>
        <w:t xml:space="preserve">Executivul </w:t>
      </w:r>
      <w:proofErr w:type="gramStart"/>
      <w:r w:rsidRPr="00244B31">
        <w:rPr>
          <w:color w:val="333333"/>
          <w:sz w:val="24"/>
          <w:szCs w:val="24"/>
        </w:rPr>
        <w:t>a</w:t>
      </w:r>
      <w:proofErr w:type="gramEnd"/>
      <w:r w:rsidRPr="00244B31">
        <w:rPr>
          <w:color w:val="333333"/>
          <w:sz w:val="24"/>
          <w:szCs w:val="24"/>
        </w:rPr>
        <w:t xml:space="preserve"> aprobat cifrele propuse de Ministerul Educaţiei   FOTO gov.ro Guvernul a aprobat în şedinţa de miercuri cifrele de şcolarizare pentru anul educaţional 2013-2014, menţinând numărul posturilor didactice şi cheltuielile bugetare de anul acesta, a anunţat purtătorul de cuvânt, Andrei Zaharescu. ŞTIRI PE ACEEAŞI TEMĂ Estimare Guvern</w:t>
      </w:r>
      <w:proofErr w:type="gramStart"/>
      <w:r w:rsidRPr="00244B31">
        <w:rPr>
          <w:color w:val="333333"/>
          <w:sz w:val="24"/>
          <w:szCs w:val="24"/>
        </w:rPr>
        <w:t>:Peste</w:t>
      </w:r>
      <w:proofErr w:type="gramEnd"/>
      <w:r w:rsidRPr="00244B31">
        <w:rPr>
          <w:color w:val="333333"/>
          <w:sz w:val="24"/>
          <w:szCs w:val="24"/>
        </w:rPr>
        <w:t xml:space="preserve"> 10.000 de angajaţi din companii de stat, disponi... Începe evaluarea naţională la clasele </w:t>
      </w:r>
      <w:proofErr w:type="gramStart"/>
      <w:r w:rsidRPr="00244B31">
        <w:rPr>
          <w:color w:val="333333"/>
          <w:sz w:val="24"/>
          <w:szCs w:val="24"/>
        </w:rPr>
        <w:t>a</w:t>
      </w:r>
      <w:proofErr w:type="gramEnd"/>
      <w:r w:rsidRPr="00244B31">
        <w:rPr>
          <w:color w:val="333333"/>
          <w:sz w:val="24"/>
          <w:szCs w:val="24"/>
        </w:rPr>
        <w:t xml:space="preserve"> IV-a. Trei şcoli selectate în ... Statele Unite îşi reduc deficitul bugetar cu peste 40% în 2013 PUBLICITATE Proiecte Cetelem www.cetelem.ro/ Proiectele primaverii sunt mai simple cu creditul 100% online de la Cetelem. „Guvernul </w:t>
      </w:r>
      <w:proofErr w:type="gramStart"/>
      <w:r w:rsidRPr="00244B31">
        <w:rPr>
          <w:color w:val="333333"/>
          <w:sz w:val="24"/>
          <w:szCs w:val="24"/>
        </w:rPr>
        <w:t>a</w:t>
      </w:r>
      <w:proofErr w:type="gramEnd"/>
      <w:r w:rsidRPr="00244B31">
        <w:rPr>
          <w:color w:val="333333"/>
          <w:sz w:val="24"/>
          <w:szCs w:val="24"/>
        </w:rPr>
        <w:t xml:space="preserve"> aprobat o hotărâre privind aprobarea cifrelor de şcolarizare pentru învăţământul preuniversitar şi superior de stat în anul şcolar-universitar 2013-2014. Guvernul a adoptat această hotărâre prin care se stabileşte cifra de şcolarizare totală astfel: învăţământul preşcolar, 665.000, învăţământul primar, 925.000, învăţământul secundar, şi aici vorbim întâi de învăţământul gimnazial, 850.000, învăţământul liceal, 232.000, învăţământul profesional, 26.000, învăţământul postliceal, numărul locurilor în anul I, 22.806, învăţământul de artă şi sportiv, 91.500, învăţământ special pentru preşcolari şi elevi cu deficienţe şi boli cronice, 28.250“, a anunţat Zaharescu, potrivit Mediafax. Cifrele au rămas aceleaşi şi în sistemul superior, în ceea </w:t>
      </w:r>
      <w:proofErr w:type="gramStart"/>
      <w:r w:rsidRPr="00244B31">
        <w:rPr>
          <w:color w:val="333333"/>
          <w:sz w:val="24"/>
          <w:szCs w:val="24"/>
        </w:rPr>
        <w:t>ce</w:t>
      </w:r>
      <w:proofErr w:type="gramEnd"/>
      <w:r w:rsidRPr="00244B31">
        <w:rPr>
          <w:color w:val="333333"/>
          <w:sz w:val="24"/>
          <w:szCs w:val="24"/>
        </w:rPr>
        <w:t xml:space="preserve"> priveşte granturile de studii, potrivit unui comunicat de presă al Executivului. Vor fi bugetate de la stat 62.400 pentru ciclul universitar de licenţă anul I, 35.600 pentru ciclul universitar de masterat, 4.000 pentru ciclurile universitare de rezidenţiat şi 3.000 pentru ciclul universitar de doctorat. Pentru tinerii de origine română din Republica Moldova, alte ţări învecinate şi diaspora au fost alocate, cu finanţare totală sau parţială din bugetul Ministerului Educaţiei, 1.800 de locuri în învăţământul preuniversitar, 4.945 de locuri în învăţământul superior şi </w:t>
      </w:r>
      <w:proofErr w:type="gramStart"/>
      <w:r w:rsidRPr="00244B31">
        <w:rPr>
          <w:color w:val="333333"/>
          <w:sz w:val="24"/>
          <w:szCs w:val="24"/>
        </w:rPr>
        <w:t>un</w:t>
      </w:r>
      <w:proofErr w:type="gramEnd"/>
      <w:r w:rsidRPr="00244B31">
        <w:rPr>
          <w:color w:val="333333"/>
          <w:sz w:val="24"/>
          <w:szCs w:val="24"/>
        </w:rPr>
        <w:t xml:space="preserve"> număr total de 500 de luni/bursă. Iar pentru cetăţenii străini au fost alocate, cu finanţare totală sau parţială din bugetul Ministerului Educaţiei, 8.800 de locuri în învăţământul preuniversitar, 4.550 de locuri în învăţământul superior şi 1.700 de luni/bursă. Prin această hotărâre, pentru anul şcolar 2013-2014, nu vor fi generate cheltuieli bugetare suplimentare şi nici creşteri numerice ale totalului posturilor didactice la nivel naţional, a mai spus Zaharescu. După publicarea oficială a numărului de locuri bugetate pe fiecare nivel de educaţie, de la preşcolar până la universitar, instituţiile de învăţământ vor putea publica planurile proprii de şcolarizare, de interes mai ales pentru elevii care dau admitere la liceu şi la facultate anul acesta. </w:t>
      </w:r>
      <w:r w:rsidRPr="00244B31">
        <w:rPr>
          <w:color w:val="333333"/>
          <w:sz w:val="24"/>
          <w:szCs w:val="24"/>
        </w:rPr>
        <w:br/>
      </w:r>
    </w:p>
    <w:p w:rsidR="003F783A" w:rsidRDefault="003F783A" w:rsidP="009760C5">
      <w:pPr>
        <w:pStyle w:val="Heading1"/>
        <w:rPr>
          <w:color w:val="333333"/>
          <w:sz w:val="24"/>
          <w:szCs w:val="24"/>
        </w:rPr>
      </w:pPr>
    </w:p>
    <w:p w:rsidR="009760C5" w:rsidRPr="00482286" w:rsidRDefault="003412BC" w:rsidP="009760C5">
      <w:pPr>
        <w:pStyle w:val="Heading1"/>
        <w:rPr>
          <w:color w:val="FF0000"/>
          <w:sz w:val="36"/>
          <w:szCs w:val="36"/>
        </w:rPr>
      </w:pPr>
      <w:r w:rsidRPr="00244B31">
        <w:rPr>
          <w:color w:val="333333"/>
          <w:sz w:val="24"/>
          <w:szCs w:val="24"/>
        </w:rPr>
        <w:lastRenderedPageBreak/>
        <w:br/>
      </w:r>
      <w:r w:rsidR="00EC40AC">
        <w:rPr>
          <w:color w:val="FF0000"/>
          <w:sz w:val="36"/>
          <w:szCs w:val="36"/>
        </w:rPr>
        <w:t>Puterea</w:t>
      </w:r>
    </w:p>
    <w:p w:rsidR="00EC40AC" w:rsidRPr="00244B31" w:rsidRDefault="00EC40AC" w:rsidP="00EC40AC">
      <w:pPr>
        <w:pStyle w:val="Heading1"/>
        <w:spacing w:before="0" w:beforeAutospacing="0" w:after="0" w:afterAutospacing="0" w:line="300" w:lineRule="atLeast"/>
        <w:textAlignment w:val="baseline"/>
        <w:rPr>
          <w:bCs w:val="0"/>
          <w:color w:val="00B0F0"/>
          <w:sz w:val="32"/>
          <w:szCs w:val="32"/>
        </w:rPr>
      </w:pPr>
      <w:r w:rsidRPr="00244B31">
        <w:rPr>
          <w:bCs w:val="0"/>
          <w:color w:val="00B0F0"/>
          <w:sz w:val="32"/>
          <w:szCs w:val="32"/>
        </w:rPr>
        <w:t>NOAPTEA MUZEELOR. Biletele pentru expoziţia “The Human Body”, doar 20 de lei</w:t>
      </w:r>
    </w:p>
    <w:p w:rsidR="00EC40AC" w:rsidRPr="00244B31" w:rsidRDefault="00EC40AC" w:rsidP="00EC40AC">
      <w:pPr>
        <w:pStyle w:val="NormalWeb"/>
        <w:spacing w:before="0" w:beforeAutospacing="0" w:after="0" w:afterAutospacing="0" w:line="200" w:lineRule="atLeast"/>
        <w:textAlignment w:val="baseline"/>
        <w:rPr>
          <w:color w:val="000000"/>
        </w:rPr>
      </w:pPr>
      <w:r w:rsidRPr="00244B31">
        <w:rPr>
          <w:color w:val="000000"/>
        </w:rPr>
        <w:t> </w:t>
      </w:r>
    </w:p>
    <w:p w:rsidR="00EC40AC" w:rsidRPr="00244B31" w:rsidRDefault="00EC40AC" w:rsidP="00EC40AC">
      <w:pPr>
        <w:pStyle w:val="NormalWeb"/>
        <w:spacing w:before="0" w:beforeAutospacing="0" w:after="0" w:afterAutospacing="0" w:line="200" w:lineRule="atLeast"/>
        <w:textAlignment w:val="baseline"/>
        <w:rPr>
          <w:color w:val="000000"/>
        </w:rPr>
      </w:pPr>
      <w:r w:rsidRPr="00244B31">
        <w:rPr>
          <w:color w:val="000000"/>
        </w:rPr>
        <w:t> </w:t>
      </w:r>
      <w:r w:rsidRPr="00244B31">
        <w:rPr>
          <w:rStyle w:val="Strong"/>
          <w:color w:val="000000"/>
          <w:bdr w:val="none" w:sz="0" w:space="0" w:color="auto" w:frame="1"/>
        </w:rPr>
        <w:t>Cea</w:t>
      </w:r>
      <w:r w:rsidRPr="00244B31">
        <w:rPr>
          <w:rStyle w:val="apple-converted-space"/>
          <w:b/>
          <w:bCs/>
          <w:color w:val="000000"/>
          <w:bdr w:val="none" w:sz="0" w:space="0" w:color="auto" w:frame="1"/>
        </w:rPr>
        <w:t> </w:t>
      </w:r>
      <w:r w:rsidR="00244B31">
        <w:rPr>
          <w:rStyle w:val="Strong"/>
          <w:color w:val="000000"/>
          <w:bdr w:val="none" w:sz="0" w:space="0" w:color="auto" w:frame="1"/>
        </w:rPr>
        <w:t>de</w:t>
      </w:r>
      <w:r w:rsidRPr="00244B31">
        <w:rPr>
          <w:rStyle w:val="Strong"/>
          <w:color w:val="000000"/>
          <w:bdr w:val="none" w:sz="0" w:space="0" w:color="auto" w:frame="1"/>
        </w:rPr>
        <w:t>a</w:t>
      </w:r>
      <w:r w:rsidRPr="00244B31">
        <w:rPr>
          <w:rStyle w:val="apple-converted-space"/>
          <w:b/>
          <w:bCs/>
          <w:color w:val="000000"/>
          <w:bdr w:val="none" w:sz="0" w:space="0" w:color="auto" w:frame="1"/>
        </w:rPr>
        <w:t> </w:t>
      </w:r>
      <w:r w:rsidRPr="00244B31">
        <w:rPr>
          <w:rStyle w:val="Strong"/>
          <w:color w:val="000000"/>
          <w:bdr w:val="none" w:sz="0" w:space="0" w:color="auto" w:frame="1"/>
        </w:rPr>
        <w:t>zecea</w:t>
      </w:r>
      <w:r w:rsidRPr="00244B31">
        <w:rPr>
          <w:rStyle w:val="apple-converted-space"/>
          <w:b/>
          <w:bCs/>
          <w:color w:val="000000"/>
          <w:bdr w:val="none" w:sz="0" w:space="0" w:color="auto" w:frame="1"/>
        </w:rPr>
        <w:t> </w:t>
      </w:r>
      <w:r w:rsidRPr="00244B31">
        <w:rPr>
          <w:rStyle w:val="Strong"/>
          <w:color w:val="000000"/>
          <w:bdr w:val="none" w:sz="0" w:space="0" w:color="auto" w:frame="1"/>
        </w:rPr>
        <w:t>ediţie</w:t>
      </w:r>
      <w:r w:rsidRPr="00244B31">
        <w:rPr>
          <w:rStyle w:val="apple-converted-space"/>
          <w:b/>
          <w:bCs/>
          <w:color w:val="000000"/>
          <w:bdr w:val="none" w:sz="0" w:space="0" w:color="auto" w:frame="1"/>
        </w:rPr>
        <w:t> </w:t>
      </w:r>
      <w:r w:rsidRPr="00244B31">
        <w:rPr>
          <w:rStyle w:val="Strong"/>
          <w:color w:val="000000"/>
          <w:bdr w:val="none" w:sz="0" w:space="0" w:color="auto" w:frame="1"/>
        </w:rPr>
        <w:t>autohtonă</w:t>
      </w:r>
      <w:r w:rsidRPr="00244B31">
        <w:rPr>
          <w:rStyle w:val="apple-converted-space"/>
          <w:b/>
          <w:bCs/>
          <w:color w:val="000000"/>
          <w:bdr w:val="none" w:sz="0" w:space="0" w:color="auto" w:frame="1"/>
        </w:rPr>
        <w:t> </w:t>
      </w:r>
      <w:r w:rsidRPr="00244B31">
        <w:rPr>
          <w:rStyle w:val="Strong"/>
          <w:color w:val="000000"/>
          <w:bdr w:val="none" w:sz="0" w:space="0" w:color="auto" w:frame="1"/>
        </w:rPr>
        <w:t>a</w:t>
      </w:r>
      <w:r w:rsidRPr="00244B31">
        <w:rPr>
          <w:rStyle w:val="apple-converted-space"/>
          <w:b/>
          <w:bCs/>
          <w:color w:val="000000"/>
          <w:bdr w:val="none" w:sz="0" w:space="0" w:color="auto" w:frame="1"/>
        </w:rPr>
        <w:t> </w:t>
      </w:r>
      <w:r w:rsidRPr="00244B31">
        <w:rPr>
          <w:rStyle w:val="Strong"/>
          <w:color w:val="000000"/>
          <w:bdr w:val="none" w:sz="0" w:space="0" w:color="auto" w:frame="1"/>
        </w:rPr>
        <w:t>Nopţii</w:t>
      </w:r>
      <w:r w:rsidRPr="00244B31">
        <w:rPr>
          <w:rStyle w:val="apple-converted-space"/>
          <w:b/>
          <w:bCs/>
          <w:color w:val="000000"/>
          <w:bdr w:val="none" w:sz="0" w:space="0" w:color="auto" w:frame="1"/>
        </w:rPr>
        <w:t> </w:t>
      </w:r>
      <w:r w:rsidRPr="00244B31">
        <w:rPr>
          <w:rStyle w:val="Strong"/>
          <w:color w:val="000000"/>
          <w:bdr w:val="none" w:sz="0" w:space="0" w:color="auto" w:frame="1"/>
        </w:rPr>
        <w:t>Muzeelor,eveniment</w:t>
      </w:r>
      <w:r w:rsidRPr="00244B31">
        <w:rPr>
          <w:rStyle w:val="apple-converted-space"/>
          <w:b/>
          <w:bCs/>
          <w:color w:val="000000"/>
          <w:bdr w:val="none" w:sz="0" w:space="0" w:color="auto" w:frame="1"/>
        </w:rPr>
        <w:t> </w:t>
      </w:r>
      <w:r w:rsidRPr="00244B31">
        <w:rPr>
          <w:rStyle w:val="Strong"/>
          <w:color w:val="000000"/>
          <w:bdr w:val="none" w:sz="0" w:space="0" w:color="auto" w:frame="1"/>
        </w:rPr>
        <w:t>desfăşurat</w:t>
      </w:r>
      <w:r w:rsidRPr="00244B31">
        <w:rPr>
          <w:rStyle w:val="apple-converted-space"/>
          <w:b/>
          <w:bCs/>
          <w:color w:val="000000"/>
          <w:bdr w:val="none" w:sz="0" w:space="0" w:color="auto" w:frame="1"/>
        </w:rPr>
        <w:t> </w:t>
      </w:r>
      <w:r w:rsidRPr="00244B31">
        <w:rPr>
          <w:rStyle w:val="Strong"/>
          <w:color w:val="000000"/>
          <w:bdr w:val="none" w:sz="0" w:space="0" w:color="auto" w:frame="1"/>
        </w:rPr>
        <w:t>anual</w:t>
      </w:r>
      <w:r w:rsidRPr="00244B31">
        <w:rPr>
          <w:rStyle w:val="apple-converted-space"/>
          <w:b/>
          <w:bCs/>
          <w:color w:val="000000"/>
          <w:bdr w:val="none" w:sz="0" w:space="0" w:color="auto" w:frame="1"/>
        </w:rPr>
        <w:t> </w:t>
      </w:r>
      <w:r w:rsidRPr="00244B31">
        <w:rPr>
          <w:rStyle w:val="Strong"/>
          <w:color w:val="000000"/>
          <w:bdr w:val="none" w:sz="0" w:space="0" w:color="auto" w:frame="1"/>
        </w:rPr>
        <w:t>în</w:t>
      </w:r>
      <w:r w:rsidRPr="00244B31">
        <w:rPr>
          <w:rStyle w:val="apple-converted-space"/>
          <w:b/>
          <w:bCs/>
          <w:color w:val="000000"/>
          <w:bdr w:val="none" w:sz="0" w:space="0" w:color="auto" w:frame="1"/>
        </w:rPr>
        <w:t> </w:t>
      </w:r>
      <w:r w:rsidRPr="00244B31">
        <w:rPr>
          <w:rStyle w:val="Strong"/>
          <w:color w:val="000000"/>
          <w:bdr w:val="none" w:sz="0" w:space="0" w:color="auto" w:frame="1"/>
        </w:rPr>
        <w:t>peste</w:t>
      </w:r>
      <w:r w:rsidRPr="00244B31">
        <w:rPr>
          <w:rStyle w:val="apple-converted-space"/>
          <w:b/>
          <w:bCs/>
          <w:color w:val="000000"/>
          <w:bdr w:val="none" w:sz="0" w:space="0" w:color="auto" w:frame="1"/>
        </w:rPr>
        <w:t> </w:t>
      </w:r>
      <w:r w:rsidRPr="00244B31">
        <w:rPr>
          <w:rStyle w:val="Strong"/>
          <w:color w:val="000000"/>
          <w:bdr w:val="none" w:sz="0" w:space="0" w:color="auto" w:frame="1"/>
        </w:rPr>
        <w:t>3.000 deinstituţii</w:t>
      </w:r>
      <w:r w:rsidRPr="00244B31">
        <w:rPr>
          <w:rStyle w:val="apple-converted-space"/>
          <w:b/>
          <w:bCs/>
          <w:color w:val="000000"/>
          <w:bdr w:val="none" w:sz="0" w:space="0" w:color="auto" w:frame="1"/>
        </w:rPr>
        <w:t> </w:t>
      </w:r>
      <w:r w:rsidRPr="00244B31">
        <w:rPr>
          <w:rStyle w:val="Strong"/>
          <w:color w:val="000000"/>
          <w:bdr w:val="none" w:sz="0" w:space="0" w:color="auto" w:frame="1"/>
        </w:rPr>
        <w:t>de gen din</w:t>
      </w:r>
      <w:r w:rsidRPr="00244B31">
        <w:rPr>
          <w:rStyle w:val="apple-converted-space"/>
          <w:b/>
          <w:bCs/>
          <w:color w:val="000000"/>
          <w:bdr w:val="none" w:sz="0" w:space="0" w:color="auto" w:frame="1"/>
        </w:rPr>
        <w:t> </w:t>
      </w:r>
      <w:r w:rsidRPr="00244B31">
        <w:rPr>
          <w:rStyle w:val="Strong"/>
          <w:color w:val="000000"/>
          <w:bdr w:val="none" w:sz="0" w:space="0" w:color="auto" w:frame="1"/>
        </w:rPr>
        <w:t>Europa,</w:t>
      </w:r>
      <w:r w:rsidRPr="00244B31">
        <w:rPr>
          <w:rStyle w:val="apple-converted-space"/>
          <w:b/>
          <w:bCs/>
          <w:color w:val="000000"/>
          <w:bdr w:val="none" w:sz="0" w:space="0" w:color="auto" w:frame="1"/>
        </w:rPr>
        <w:t> </w:t>
      </w:r>
      <w:r w:rsidRPr="00244B31">
        <w:rPr>
          <w:rStyle w:val="Strong"/>
          <w:color w:val="000000"/>
          <w:bdr w:val="none" w:sz="0" w:space="0" w:color="auto" w:frame="1"/>
        </w:rPr>
        <w:t>va</w:t>
      </w:r>
      <w:r w:rsidRPr="00244B31">
        <w:rPr>
          <w:rStyle w:val="apple-converted-space"/>
          <w:b/>
          <w:bCs/>
          <w:color w:val="000000"/>
          <w:bdr w:val="none" w:sz="0" w:space="0" w:color="auto" w:frame="1"/>
        </w:rPr>
        <w:t> </w:t>
      </w:r>
      <w:r w:rsidRPr="00244B31">
        <w:rPr>
          <w:rStyle w:val="Strong"/>
          <w:color w:val="000000"/>
          <w:bdr w:val="none" w:sz="0" w:space="0" w:color="auto" w:frame="1"/>
        </w:rPr>
        <w:t>avea</w:t>
      </w:r>
      <w:r w:rsidRPr="00244B31">
        <w:rPr>
          <w:rStyle w:val="apple-converted-space"/>
          <w:b/>
          <w:bCs/>
          <w:color w:val="000000"/>
          <w:bdr w:val="none" w:sz="0" w:space="0" w:color="auto" w:frame="1"/>
        </w:rPr>
        <w:t> </w:t>
      </w:r>
      <w:r w:rsidRPr="00244B31">
        <w:rPr>
          <w:rStyle w:val="Strong"/>
          <w:color w:val="000000"/>
          <w:bdr w:val="none" w:sz="0" w:space="0" w:color="auto" w:frame="1"/>
        </w:rPr>
        <w:t>loc</w:t>
      </w:r>
      <w:r w:rsidRPr="00244B31">
        <w:rPr>
          <w:rStyle w:val="apple-converted-space"/>
          <w:b/>
          <w:bCs/>
          <w:color w:val="000000"/>
          <w:bdr w:val="none" w:sz="0" w:space="0" w:color="auto" w:frame="1"/>
        </w:rPr>
        <w:t> </w:t>
      </w:r>
      <w:r w:rsidRPr="00244B31">
        <w:rPr>
          <w:rStyle w:val="Strong"/>
          <w:color w:val="000000"/>
          <w:bdr w:val="none" w:sz="0" w:space="0" w:color="auto" w:frame="1"/>
        </w:rPr>
        <w:t>pe</w:t>
      </w:r>
      <w:r w:rsidRPr="00244B31">
        <w:rPr>
          <w:rStyle w:val="apple-converted-space"/>
          <w:b/>
          <w:bCs/>
          <w:color w:val="000000"/>
          <w:bdr w:val="none" w:sz="0" w:space="0" w:color="auto" w:frame="1"/>
        </w:rPr>
        <w:t> </w:t>
      </w:r>
      <w:r w:rsidRPr="00244B31">
        <w:rPr>
          <w:rStyle w:val="Strong"/>
          <w:color w:val="000000"/>
          <w:bdr w:val="none" w:sz="0" w:space="0" w:color="auto" w:frame="1"/>
        </w:rPr>
        <w:t>18</w:t>
      </w:r>
      <w:r w:rsidRPr="00244B31">
        <w:rPr>
          <w:rStyle w:val="apple-converted-space"/>
          <w:b/>
          <w:bCs/>
          <w:color w:val="000000"/>
          <w:bdr w:val="none" w:sz="0" w:space="0" w:color="auto" w:frame="1"/>
        </w:rPr>
        <w:t> </w:t>
      </w:r>
      <w:r w:rsidRPr="00244B31">
        <w:rPr>
          <w:rStyle w:val="Strong"/>
          <w:color w:val="000000"/>
          <w:bdr w:val="none" w:sz="0" w:space="0" w:color="auto" w:frame="1"/>
        </w:rPr>
        <w:t>mai.</w:t>
      </w:r>
    </w:p>
    <w:p w:rsidR="00EC40AC" w:rsidRPr="00244B31" w:rsidRDefault="00EC40AC" w:rsidP="00EC40AC">
      <w:pPr>
        <w:pStyle w:val="NormalWeb"/>
        <w:spacing w:before="0" w:beforeAutospacing="0" w:after="0" w:afterAutospacing="0" w:line="200" w:lineRule="atLeast"/>
        <w:textAlignment w:val="baseline"/>
        <w:rPr>
          <w:color w:val="000000"/>
        </w:rPr>
      </w:pPr>
      <w:r w:rsidRPr="00244B31">
        <w:rPr>
          <w:color w:val="000000"/>
        </w:rPr>
        <w:t> </w:t>
      </w:r>
      <w:r w:rsidRPr="00244B31">
        <w:rPr>
          <w:color w:val="000000"/>
          <w:bdr w:val="none" w:sz="0" w:space="0" w:color="auto" w:frame="1"/>
        </w:rPr>
        <w:t>În</w:t>
      </w:r>
      <w:r w:rsidRPr="00244B31">
        <w:rPr>
          <w:rStyle w:val="apple-converted-space"/>
          <w:color w:val="000000"/>
        </w:rPr>
        <w:t> </w:t>
      </w:r>
      <w:r w:rsidRPr="00244B31">
        <w:rPr>
          <w:color w:val="000000"/>
          <w:bdr w:val="none" w:sz="0" w:space="0" w:color="auto" w:frame="1"/>
        </w:rPr>
        <w:t>Noaptea</w:t>
      </w:r>
      <w:r w:rsidRPr="00244B31">
        <w:rPr>
          <w:rStyle w:val="apple-converted-space"/>
          <w:color w:val="000000"/>
        </w:rPr>
        <w:t> </w:t>
      </w:r>
      <w:r w:rsidRPr="00244B31">
        <w:rPr>
          <w:color w:val="000000"/>
          <w:bdr w:val="none" w:sz="0" w:space="0" w:color="auto" w:frame="1"/>
        </w:rPr>
        <w:t>Muzeelor</w:t>
      </w:r>
      <w:r w:rsidRPr="00244B31">
        <w:rPr>
          <w:color w:val="000000"/>
        </w:rPr>
        <w:t>,</w:t>
      </w:r>
      <w:r w:rsidRPr="00244B31">
        <w:rPr>
          <w:rStyle w:val="apple-converted-space"/>
          <w:color w:val="000000"/>
        </w:rPr>
        <w:t> </w:t>
      </w:r>
      <w:r w:rsidRPr="00244B31">
        <w:rPr>
          <w:color w:val="000000"/>
          <w:bdr w:val="none" w:sz="0" w:space="0" w:color="auto" w:frame="1"/>
        </w:rPr>
        <w:t>expoziţia</w:t>
      </w:r>
      <w:r w:rsidRPr="00244B31">
        <w:rPr>
          <w:rStyle w:val="apple-converted-space"/>
          <w:color w:val="000000"/>
        </w:rPr>
        <w:t> </w:t>
      </w:r>
      <w:r w:rsidRPr="00244B31">
        <w:rPr>
          <w:color w:val="000000"/>
        </w:rPr>
        <w:t>“The Human Body”</w:t>
      </w:r>
      <w:r w:rsidRPr="00244B31">
        <w:rPr>
          <w:rStyle w:val="apple-converted-space"/>
          <w:color w:val="000000"/>
        </w:rPr>
        <w:t> </w:t>
      </w:r>
      <w:proofErr w:type="gramStart"/>
      <w:r w:rsidRPr="00244B31">
        <w:rPr>
          <w:color w:val="000000"/>
          <w:bdr w:val="none" w:sz="0" w:space="0" w:color="auto" w:frame="1"/>
        </w:rPr>
        <w:t>va</w:t>
      </w:r>
      <w:proofErr w:type="gramEnd"/>
      <w:r w:rsidRPr="00244B31">
        <w:rPr>
          <w:rStyle w:val="apple-converted-space"/>
          <w:color w:val="000000"/>
        </w:rPr>
        <w:t> </w:t>
      </w:r>
      <w:r w:rsidRPr="00244B31">
        <w:rPr>
          <w:color w:val="000000"/>
          <w:bdr w:val="none" w:sz="0" w:space="0" w:color="auto" w:frame="1"/>
        </w:rPr>
        <w:t>avea</w:t>
      </w:r>
      <w:r w:rsidRPr="00244B31">
        <w:rPr>
          <w:color w:val="000000"/>
        </w:rPr>
        <w:t>un program special,</w:t>
      </w:r>
      <w:r w:rsidRPr="00244B31">
        <w:rPr>
          <w:rStyle w:val="apple-converted-space"/>
          <w:color w:val="000000"/>
        </w:rPr>
        <w:t> </w:t>
      </w:r>
      <w:r w:rsidRPr="00244B31">
        <w:rPr>
          <w:color w:val="000000"/>
          <w:bdr w:val="none" w:sz="0" w:space="0" w:color="auto" w:frame="1"/>
        </w:rPr>
        <w:t>fiind</w:t>
      </w:r>
      <w:r w:rsidRPr="00244B31">
        <w:rPr>
          <w:rStyle w:val="apple-converted-space"/>
          <w:color w:val="000000"/>
        </w:rPr>
        <w:t> </w:t>
      </w:r>
      <w:r w:rsidRPr="00244B31">
        <w:rPr>
          <w:color w:val="000000"/>
          <w:bdr w:val="none" w:sz="0" w:space="0" w:color="auto" w:frame="1"/>
        </w:rPr>
        <w:t>deschisă</w:t>
      </w:r>
      <w:r w:rsidRPr="00244B31">
        <w:rPr>
          <w:rStyle w:val="apple-converted-space"/>
          <w:color w:val="000000"/>
        </w:rPr>
        <w:t> </w:t>
      </w:r>
      <w:r w:rsidRPr="00244B31">
        <w:rPr>
          <w:color w:val="000000"/>
          <w:bdr w:val="none" w:sz="0" w:space="0" w:color="auto" w:frame="1"/>
        </w:rPr>
        <w:t>începând</w:t>
      </w:r>
      <w:r w:rsidRPr="00244B31">
        <w:rPr>
          <w:rStyle w:val="apple-converted-space"/>
          <w:color w:val="000000"/>
        </w:rPr>
        <w:t> </w:t>
      </w:r>
      <w:r w:rsidRPr="00244B31">
        <w:rPr>
          <w:color w:val="000000"/>
        </w:rPr>
        <w:t>cu</w:t>
      </w:r>
      <w:r w:rsidRPr="00244B31">
        <w:rPr>
          <w:rStyle w:val="apple-converted-space"/>
          <w:color w:val="000000"/>
        </w:rPr>
        <w:t> </w:t>
      </w:r>
      <w:r w:rsidRPr="00244B31">
        <w:rPr>
          <w:color w:val="000000"/>
          <w:bdr w:val="none" w:sz="0" w:space="0" w:color="auto" w:frame="1"/>
        </w:rPr>
        <w:t>ora</w:t>
      </w:r>
      <w:r w:rsidRPr="00244B31">
        <w:rPr>
          <w:rStyle w:val="apple-converted-space"/>
          <w:color w:val="000000"/>
        </w:rPr>
        <w:t> </w:t>
      </w:r>
      <w:r w:rsidRPr="00244B31">
        <w:rPr>
          <w:color w:val="000000"/>
        </w:rPr>
        <w:t>18.00</w:t>
      </w:r>
      <w:r w:rsidRPr="00244B31">
        <w:rPr>
          <w:color w:val="000000"/>
          <w:bdr w:val="none" w:sz="0" w:space="0" w:color="auto" w:frame="1"/>
        </w:rPr>
        <w:t>până</w:t>
      </w:r>
      <w:r w:rsidRPr="00244B31">
        <w:rPr>
          <w:rStyle w:val="apple-converted-space"/>
          <w:color w:val="000000"/>
        </w:rPr>
        <w:t> </w:t>
      </w:r>
      <w:r w:rsidRPr="00244B31">
        <w:rPr>
          <w:color w:val="000000"/>
        </w:rPr>
        <w:t>la</w:t>
      </w:r>
      <w:r w:rsidRPr="00244B31">
        <w:rPr>
          <w:rStyle w:val="apple-converted-space"/>
          <w:color w:val="000000"/>
        </w:rPr>
        <w:t> </w:t>
      </w:r>
      <w:r w:rsidRPr="00244B31">
        <w:rPr>
          <w:color w:val="000000"/>
          <w:bdr w:val="none" w:sz="0" w:space="0" w:color="auto" w:frame="1"/>
        </w:rPr>
        <w:t>ora</w:t>
      </w:r>
      <w:r w:rsidRPr="00244B31">
        <w:rPr>
          <w:rStyle w:val="apple-converted-space"/>
          <w:color w:val="000000"/>
        </w:rPr>
        <w:t> </w:t>
      </w:r>
      <w:r w:rsidRPr="00244B31">
        <w:rPr>
          <w:color w:val="000000"/>
        </w:rPr>
        <w:t>4.00</w:t>
      </w:r>
      <w:r w:rsidRPr="00244B31">
        <w:rPr>
          <w:rStyle w:val="apple-converted-space"/>
          <w:color w:val="000000"/>
        </w:rPr>
        <w:t> </w:t>
      </w:r>
      <w:r w:rsidRPr="00244B31">
        <w:rPr>
          <w:color w:val="000000"/>
          <w:bdr w:val="none" w:sz="0" w:space="0" w:color="auto" w:frame="1"/>
        </w:rPr>
        <w:t>dimineaţa</w:t>
      </w:r>
      <w:r w:rsidRPr="00244B31">
        <w:rPr>
          <w:color w:val="000000"/>
        </w:rPr>
        <w:t>.</w:t>
      </w:r>
      <w:r w:rsidRPr="00244B31">
        <w:rPr>
          <w:rStyle w:val="apple-converted-space"/>
          <w:color w:val="000000"/>
        </w:rPr>
        <w:t> </w:t>
      </w:r>
      <w:r w:rsidRPr="00244B31">
        <w:rPr>
          <w:color w:val="000000"/>
          <w:bdr w:val="none" w:sz="0" w:space="0" w:color="auto" w:frame="1"/>
        </w:rPr>
        <w:t>Biletele</w:t>
      </w:r>
      <w:r w:rsidRPr="00244B31">
        <w:rPr>
          <w:rStyle w:val="apple-converted-space"/>
          <w:color w:val="000000"/>
        </w:rPr>
        <w:t> </w:t>
      </w:r>
      <w:r w:rsidRPr="00244B31">
        <w:rPr>
          <w:color w:val="000000"/>
          <w:bdr w:val="none" w:sz="0" w:space="0" w:color="auto" w:frame="1"/>
        </w:rPr>
        <w:t>vor</w:t>
      </w:r>
      <w:r w:rsidRPr="00244B31">
        <w:rPr>
          <w:rStyle w:val="apple-converted-space"/>
          <w:color w:val="000000"/>
        </w:rPr>
        <w:t> </w:t>
      </w:r>
      <w:r w:rsidRPr="00244B31">
        <w:rPr>
          <w:color w:val="000000"/>
          <w:bdr w:val="none" w:sz="0" w:space="0" w:color="auto" w:frame="1"/>
        </w:rPr>
        <w:t>putea</w:t>
      </w:r>
      <w:r w:rsidRPr="00244B31">
        <w:rPr>
          <w:rStyle w:val="apple-converted-space"/>
          <w:color w:val="000000"/>
        </w:rPr>
        <w:t> </w:t>
      </w:r>
      <w:r w:rsidRPr="00244B31">
        <w:rPr>
          <w:color w:val="000000"/>
          <w:bdr w:val="none" w:sz="0" w:space="0" w:color="auto" w:frame="1"/>
        </w:rPr>
        <w:t>fiachiziţionate</w:t>
      </w:r>
      <w:r w:rsidRPr="00244B31">
        <w:rPr>
          <w:rStyle w:val="apple-converted-space"/>
          <w:color w:val="000000"/>
        </w:rPr>
        <w:t> </w:t>
      </w:r>
      <w:r w:rsidRPr="00244B31">
        <w:rPr>
          <w:color w:val="000000"/>
          <w:bdr w:val="none" w:sz="0" w:space="0" w:color="auto" w:frame="1"/>
        </w:rPr>
        <w:t>exclusiv</w:t>
      </w:r>
      <w:r w:rsidRPr="00244B31">
        <w:rPr>
          <w:rStyle w:val="apple-converted-space"/>
          <w:color w:val="000000"/>
        </w:rPr>
        <w:t> </w:t>
      </w:r>
      <w:r w:rsidRPr="00244B31">
        <w:rPr>
          <w:color w:val="000000"/>
        </w:rPr>
        <w:t>de la casa de</w:t>
      </w:r>
      <w:r w:rsidRPr="00244B31">
        <w:rPr>
          <w:rStyle w:val="apple-converted-space"/>
          <w:color w:val="000000"/>
        </w:rPr>
        <w:t> </w:t>
      </w:r>
      <w:r w:rsidRPr="00244B31">
        <w:rPr>
          <w:color w:val="000000"/>
          <w:bdr w:val="none" w:sz="0" w:space="0" w:color="auto" w:frame="1"/>
        </w:rPr>
        <w:t>bilete</w:t>
      </w:r>
      <w:r w:rsidRPr="00244B31">
        <w:rPr>
          <w:rStyle w:val="apple-converted-space"/>
          <w:color w:val="000000"/>
        </w:rPr>
        <w:t> </w:t>
      </w:r>
      <w:r w:rsidRPr="00244B31">
        <w:rPr>
          <w:color w:val="000000"/>
        </w:rPr>
        <w:t>a</w:t>
      </w:r>
      <w:r w:rsidRPr="00244B31">
        <w:rPr>
          <w:rStyle w:val="apple-converted-space"/>
          <w:color w:val="000000"/>
        </w:rPr>
        <w:t> </w:t>
      </w:r>
      <w:r w:rsidRPr="00244B31">
        <w:rPr>
          <w:color w:val="000000"/>
          <w:bdr w:val="none" w:sz="0" w:space="0" w:color="auto" w:frame="1"/>
        </w:rPr>
        <w:t>Muzeului“Antipa”</w:t>
      </w:r>
      <w:r w:rsidRPr="00244B31">
        <w:rPr>
          <w:color w:val="000000"/>
        </w:rPr>
        <w:t>, la</w:t>
      </w:r>
      <w:r w:rsidRPr="00244B31">
        <w:rPr>
          <w:rStyle w:val="apple-converted-space"/>
          <w:color w:val="000000"/>
        </w:rPr>
        <w:t> </w:t>
      </w:r>
      <w:r w:rsidRPr="00244B31">
        <w:rPr>
          <w:color w:val="000000"/>
          <w:bdr w:val="none" w:sz="0" w:space="0" w:color="auto" w:frame="1"/>
        </w:rPr>
        <w:t>preţul</w:t>
      </w:r>
      <w:r w:rsidRPr="00244B31">
        <w:rPr>
          <w:rStyle w:val="apple-converted-space"/>
          <w:color w:val="000000"/>
        </w:rPr>
        <w:t> </w:t>
      </w:r>
      <w:r w:rsidRPr="00244B31">
        <w:rPr>
          <w:color w:val="000000"/>
        </w:rPr>
        <w:t>de 20 de lei</w:t>
      </w:r>
      <w:r w:rsidRPr="00244B31">
        <w:rPr>
          <w:rStyle w:val="apple-converted-space"/>
          <w:color w:val="000000"/>
        </w:rPr>
        <w:t> </w:t>
      </w:r>
      <w:r w:rsidRPr="00244B31">
        <w:rPr>
          <w:color w:val="000000"/>
          <w:bdr w:val="none" w:sz="0" w:space="0" w:color="auto" w:frame="1"/>
        </w:rPr>
        <w:t>pentru</w:t>
      </w:r>
      <w:r w:rsidRPr="00244B31">
        <w:rPr>
          <w:rStyle w:val="apple-converted-space"/>
          <w:color w:val="000000"/>
        </w:rPr>
        <w:t> </w:t>
      </w:r>
      <w:r w:rsidRPr="00244B31">
        <w:rPr>
          <w:color w:val="000000"/>
          <w:bdr w:val="none" w:sz="0" w:space="0" w:color="auto" w:frame="1"/>
        </w:rPr>
        <w:t>toate</w:t>
      </w:r>
      <w:r w:rsidRPr="00244B31">
        <w:rPr>
          <w:rStyle w:val="apple-converted-space"/>
          <w:color w:val="000000"/>
        </w:rPr>
        <w:t> </w:t>
      </w:r>
      <w:r w:rsidRPr="00244B31">
        <w:rPr>
          <w:color w:val="000000"/>
          <w:bdr w:val="none" w:sz="0" w:space="0" w:color="auto" w:frame="1"/>
        </w:rPr>
        <w:t>categoriile</w:t>
      </w:r>
      <w:r w:rsidRPr="00244B31">
        <w:rPr>
          <w:rStyle w:val="apple-converted-space"/>
          <w:color w:val="000000"/>
        </w:rPr>
        <w:t> </w:t>
      </w:r>
      <w:r w:rsidRPr="00244B31">
        <w:rPr>
          <w:color w:val="000000"/>
        </w:rPr>
        <w:t>de</w:t>
      </w:r>
      <w:r w:rsidRPr="00244B31">
        <w:rPr>
          <w:color w:val="000000"/>
          <w:bdr w:val="none" w:sz="0" w:space="0" w:color="auto" w:frame="1"/>
        </w:rPr>
        <w:t>cumpărători</w:t>
      </w:r>
      <w:r w:rsidRPr="00244B31">
        <w:rPr>
          <w:rStyle w:val="apple-converted-space"/>
          <w:color w:val="000000"/>
        </w:rPr>
        <w:t> </w:t>
      </w:r>
      <w:r w:rsidRPr="00244B31">
        <w:rPr>
          <w:color w:val="000000"/>
        </w:rPr>
        <w:t>(</w:t>
      </w:r>
      <w:r w:rsidRPr="00244B31">
        <w:rPr>
          <w:color w:val="000000"/>
          <w:bdr w:val="none" w:sz="0" w:space="0" w:color="auto" w:frame="1"/>
        </w:rPr>
        <w:t>adulţi</w:t>
      </w:r>
      <w:r w:rsidRPr="00244B31">
        <w:rPr>
          <w:color w:val="000000"/>
        </w:rPr>
        <w:t>,</w:t>
      </w:r>
      <w:r w:rsidRPr="00244B31">
        <w:rPr>
          <w:rStyle w:val="apple-converted-space"/>
          <w:color w:val="000000"/>
        </w:rPr>
        <w:t> </w:t>
      </w:r>
      <w:r w:rsidRPr="00244B31">
        <w:rPr>
          <w:color w:val="000000"/>
          <w:bdr w:val="none" w:sz="0" w:space="0" w:color="auto" w:frame="1"/>
        </w:rPr>
        <w:t>pensionari</w:t>
      </w:r>
      <w:r w:rsidRPr="00244B31">
        <w:rPr>
          <w:color w:val="000000"/>
        </w:rPr>
        <w:t>,</w:t>
      </w:r>
      <w:r w:rsidRPr="00244B31">
        <w:rPr>
          <w:rStyle w:val="apple-converted-space"/>
          <w:color w:val="000000"/>
        </w:rPr>
        <w:t> </w:t>
      </w:r>
      <w:r w:rsidRPr="00244B31">
        <w:rPr>
          <w:color w:val="000000"/>
          <w:bdr w:val="none" w:sz="0" w:space="0" w:color="auto" w:frame="1"/>
        </w:rPr>
        <w:t>studenţi</w:t>
      </w:r>
      <w:r w:rsidRPr="00244B31">
        <w:rPr>
          <w:color w:val="000000"/>
        </w:rPr>
        <w:t>,</w:t>
      </w:r>
      <w:r w:rsidRPr="00244B31">
        <w:rPr>
          <w:rStyle w:val="apple-converted-space"/>
          <w:color w:val="000000"/>
        </w:rPr>
        <w:t> </w:t>
      </w:r>
      <w:r w:rsidRPr="00244B31">
        <w:rPr>
          <w:color w:val="000000"/>
          <w:bdr w:val="none" w:sz="0" w:space="0" w:color="auto" w:frame="1"/>
        </w:rPr>
        <w:t>copii</w:t>
      </w:r>
      <w:r w:rsidRPr="00244B31">
        <w:rPr>
          <w:color w:val="000000"/>
        </w:rPr>
        <w:t>),</w:t>
      </w:r>
      <w:r w:rsidRPr="00244B31">
        <w:rPr>
          <w:rStyle w:val="apple-converted-space"/>
          <w:color w:val="000000"/>
        </w:rPr>
        <w:t> </w:t>
      </w:r>
      <w:r w:rsidRPr="00244B31">
        <w:rPr>
          <w:color w:val="000000"/>
          <w:bdr w:val="none" w:sz="0" w:space="0" w:color="auto" w:frame="1"/>
        </w:rPr>
        <w:t>doarîncepând</w:t>
      </w:r>
      <w:r w:rsidRPr="00244B31">
        <w:rPr>
          <w:rStyle w:val="apple-converted-space"/>
          <w:color w:val="000000"/>
        </w:rPr>
        <w:t> </w:t>
      </w:r>
      <w:r w:rsidRPr="00244B31">
        <w:rPr>
          <w:color w:val="000000"/>
        </w:rPr>
        <w:t>cu</w:t>
      </w:r>
      <w:r w:rsidRPr="00244B31">
        <w:rPr>
          <w:rStyle w:val="apple-converted-space"/>
          <w:color w:val="000000"/>
        </w:rPr>
        <w:t> </w:t>
      </w:r>
      <w:r w:rsidRPr="00244B31">
        <w:rPr>
          <w:color w:val="000000"/>
          <w:bdr w:val="none" w:sz="0" w:space="0" w:color="auto" w:frame="1"/>
        </w:rPr>
        <w:t>ora</w:t>
      </w:r>
      <w:r w:rsidRPr="00244B31">
        <w:rPr>
          <w:rStyle w:val="apple-converted-space"/>
          <w:color w:val="000000"/>
        </w:rPr>
        <w:t> </w:t>
      </w:r>
      <w:r w:rsidRPr="00244B31">
        <w:rPr>
          <w:color w:val="000000"/>
        </w:rPr>
        <w:t>18.00.</w:t>
      </w:r>
    </w:p>
    <w:p w:rsidR="00EC40AC" w:rsidRPr="00244B31" w:rsidRDefault="00EC40AC" w:rsidP="00EC40AC">
      <w:pPr>
        <w:pStyle w:val="NormalWeb"/>
        <w:spacing w:before="0" w:beforeAutospacing="0" w:after="0" w:afterAutospacing="0" w:line="200" w:lineRule="atLeast"/>
        <w:textAlignment w:val="baseline"/>
        <w:rPr>
          <w:color w:val="000000"/>
        </w:rPr>
      </w:pPr>
      <w:r w:rsidRPr="00244B31">
        <w:rPr>
          <w:color w:val="000000"/>
        </w:rPr>
        <w:t> Conform</w:t>
      </w:r>
      <w:r w:rsidRPr="00244B31">
        <w:rPr>
          <w:rStyle w:val="apple-converted-space"/>
          <w:color w:val="000000"/>
        </w:rPr>
        <w:t> </w:t>
      </w:r>
      <w:r w:rsidRPr="00244B31">
        <w:rPr>
          <w:color w:val="000000"/>
          <w:bdr w:val="none" w:sz="0" w:space="0" w:color="auto" w:frame="1"/>
        </w:rPr>
        <w:t>datelor</w:t>
      </w:r>
      <w:r w:rsidRPr="00244B31">
        <w:rPr>
          <w:rStyle w:val="apple-converted-space"/>
          <w:color w:val="000000"/>
        </w:rPr>
        <w:t> </w:t>
      </w:r>
      <w:r w:rsidRPr="00244B31">
        <w:rPr>
          <w:color w:val="000000"/>
          <w:bdr w:val="none" w:sz="0" w:space="0" w:color="auto" w:frame="1"/>
        </w:rPr>
        <w:t>oferite</w:t>
      </w:r>
      <w:r w:rsidRPr="00244B31">
        <w:rPr>
          <w:rStyle w:val="apple-converted-space"/>
          <w:color w:val="000000"/>
        </w:rPr>
        <w:t> </w:t>
      </w:r>
      <w:r w:rsidRPr="00244B31">
        <w:rPr>
          <w:color w:val="000000"/>
        </w:rPr>
        <w:t>de</w:t>
      </w:r>
      <w:r w:rsidRPr="00244B31">
        <w:rPr>
          <w:rStyle w:val="apple-converted-space"/>
          <w:color w:val="000000"/>
        </w:rPr>
        <w:t> </w:t>
      </w:r>
      <w:r w:rsidRPr="00244B31">
        <w:rPr>
          <w:color w:val="000000"/>
          <w:bdr w:val="none" w:sz="0" w:space="0" w:color="auto" w:frame="1"/>
        </w:rPr>
        <w:t>reţeaua</w:t>
      </w:r>
      <w:r w:rsidRPr="00244B31">
        <w:rPr>
          <w:rStyle w:val="apple-converted-space"/>
          <w:color w:val="000000"/>
        </w:rPr>
        <w:t> </w:t>
      </w:r>
      <w:r w:rsidRPr="00244B31">
        <w:rPr>
          <w:color w:val="000000"/>
          <w:bdr w:val="none" w:sz="0" w:space="0" w:color="auto" w:frame="1"/>
        </w:rPr>
        <w:t>Eventim</w:t>
      </w:r>
      <w:r w:rsidRPr="00244B31">
        <w:rPr>
          <w:rStyle w:val="apple-converted-space"/>
          <w:color w:val="000000"/>
        </w:rPr>
        <w:t> </w:t>
      </w:r>
      <w:r w:rsidRPr="00244B31">
        <w:rPr>
          <w:color w:val="000000"/>
        </w:rPr>
        <w:t>din</w:t>
      </w:r>
      <w:r w:rsidRPr="00244B31">
        <w:rPr>
          <w:rStyle w:val="apple-converted-space"/>
          <w:color w:val="000000"/>
        </w:rPr>
        <w:t> </w:t>
      </w:r>
      <w:r w:rsidRPr="00244B31">
        <w:rPr>
          <w:color w:val="000000"/>
          <w:bdr w:val="none" w:sz="0" w:space="0" w:color="auto" w:frame="1"/>
        </w:rPr>
        <w:t>întreaga</w:t>
      </w:r>
      <w:r w:rsidRPr="00244B31">
        <w:rPr>
          <w:rStyle w:val="apple-converted-space"/>
          <w:color w:val="000000"/>
        </w:rPr>
        <w:t> </w:t>
      </w:r>
      <w:proofErr w:type="gramStart"/>
      <w:r w:rsidRPr="00244B31">
        <w:rPr>
          <w:color w:val="000000"/>
          <w:bdr w:val="none" w:sz="0" w:space="0" w:color="auto" w:frame="1"/>
        </w:rPr>
        <w:t>ţară</w:t>
      </w:r>
      <w:proofErr w:type="gramEnd"/>
      <w:r w:rsidRPr="00244B31">
        <w:rPr>
          <w:color w:val="000000"/>
        </w:rPr>
        <w:t>,</w:t>
      </w:r>
      <w:r w:rsidRPr="00244B31">
        <w:rPr>
          <w:rStyle w:val="apple-converted-space"/>
          <w:color w:val="000000"/>
        </w:rPr>
        <w:t> </w:t>
      </w:r>
      <w:r w:rsidRPr="00244B31">
        <w:rPr>
          <w:color w:val="000000"/>
          <w:bdr w:val="none" w:sz="0" w:space="0" w:color="auto" w:frame="1"/>
        </w:rPr>
        <w:t>peste</w:t>
      </w:r>
      <w:r w:rsidRPr="00244B31">
        <w:rPr>
          <w:rStyle w:val="apple-converted-space"/>
          <w:color w:val="000000"/>
        </w:rPr>
        <w:t> </w:t>
      </w:r>
      <w:r w:rsidRPr="00244B31">
        <w:rPr>
          <w:color w:val="000000"/>
        </w:rPr>
        <w:t>40.000 de</w:t>
      </w:r>
      <w:r w:rsidRPr="00244B31">
        <w:rPr>
          <w:rStyle w:val="apple-converted-space"/>
          <w:color w:val="000000"/>
        </w:rPr>
        <w:t> </w:t>
      </w:r>
      <w:r w:rsidRPr="00244B31">
        <w:rPr>
          <w:color w:val="000000"/>
          <w:bdr w:val="none" w:sz="0" w:space="0" w:color="auto" w:frame="1"/>
        </w:rPr>
        <w:t>români</w:t>
      </w:r>
      <w:r w:rsidRPr="00244B31">
        <w:rPr>
          <w:rStyle w:val="apple-converted-space"/>
          <w:color w:val="000000"/>
        </w:rPr>
        <w:t> </w:t>
      </w:r>
      <w:r w:rsidRPr="00244B31">
        <w:rPr>
          <w:color w:val="000000"/>
        </w:rPr>
        <w:t>au</w:t>
      </w:r>
      <w:r w:rsidRPr="00244B31">
        <w:rPr>
          <w:color w:val="000000"/>
          <w:bdr w:val="none" w:sz="0" w:space="0" w:color="auto" w:frame="1"/>
        </w:rPr>
        <w:t>trecut</w:t>
      </w:r>
      <w:r w:rsidRPr="00244B31">
        <w:rPr>
          <w:rStyle w:val="apple-converted-space"/>
          <w:color w:val="000000"/>
        </w:rPr>
        <w:t> </w:t>
      </w:r>
      <w:r w:rsidRPr="00244B31">
        <w:rPr>
          <w:color w:val="000000"/>
          <w:bdr w:val="none" w:sz="0" w:space="0" w:color="auto" w:frame="1"/>
        </w:rPr>
        <w:t>până</w:t>
      </w:r>
      <w:r w:rsidRPr="00244B31">
        <w:rPr>
          <w:rStyle w:val="apple-converted-space"/>
          <w:color w:val="000000"/>
        </w:rPr>
        <w:t> </w:t>
      </w:r>
      <w:r w:rsidRPr="00244B31">
        <w:rPr>
          <w:color w:val="000000"/>
          <w:bdr w:val="none" w:sz="0" w:space="0" w:color="auto" w:frame="1"/>
        </w:rPr>
        <w:t>acum</w:t>
      </w:r>
      <w:r w:rsidRPr="00244B31">
        <w:rPr>
          <w:rStyle w:val="apple-converted-space"/>
          <w:color w:val="000000"/>
        </w:rPr>
        <w:t> </w:t>
      </w:r>
      <w:r w:rsidRPr="00244B31">
        <w:rPr>
          <w:color w:val="000000"/>
          <w:bdr w:val="none" w:sz="0" w:space="0" w:color="auto" w:frame="1"/>
        </w:rPr>
        <w:t>pragul</w:t>
      </w:r>
      <w:r w:rsidRPr="00244B31">
        <w:rPr>
          <w:rStyle w:val="apple-converted-space"/>
          <w:color w:val="000000"/>
        </w:rPr>
        <w:t> </w:t>
      </w:r>
      <w:r w:rsidRPr="00244B31">
        <w:rPr>
          <w:color w:val="000000"/>
          <w:bdr w:val="none" w:sz="0" w:space="0" w:color="auto" w:frame="1"/>
        </w:rPr>
        <w:t>expoziţiei</w:t>
      </w:r>
      <w:r w:rsidRPr="00244B31">
        <w:rPr>
          <w:color w:val="000000"/>
        </w:rPr>
        <w:t>, de la</w:t>
      </w:r>
      <w:r w:rsidRPr="00244B31">
        <w:rPr>
          <w:rStyle w:val="apple-converted-space"/>
          <w:color w:val="000000"/>
        </w:rPr>
        <w:t> </w:t>
      </w:r>
      <w:r w:rsidRPr="00244B31">
        <w:rPr>
          <w:color w:val="000000"/>
          <w:bdr w:val="none" w:sz="0" w:space="0" w:color="auto" w:frame="1"/>
        </w:rPr>
        <w:t>deschiderea</w:t>
      </w:r>
      <w:r w:rsidRPr="00244B31">
        <w:rPr>
          <w:rStyle w:val="apple-converted-space"/>
          <w:color w:val="000000"/>
        </w:rPr>
        <w:t> </w:t>
      </w:r>
      <w:r w:rsidRPr="00244B31">
        <w:rPr>
          <w:color w:val="000000"/>
          <w:bdr w:val="none" w:sz="0" w:space="0" w:color="auto" w:frame="1"/>
        </w:rPr>
        <w:t>sa</w:t>
      </w:r>
      <w:r w:rsidRPr="00244B31">
        <w:rPr>
          <w:color w:val="000000"/>
        </w:rPr>
        <w:t>;</w:t>
      </w:r>
      <w:r w:rsidRPr="00244B31">
        <w:rPr>
          <w:rStyle w:val="apple-converted-space"/>
          <w:color w:val="000000"/>
        </w:rPr>
        <w:t> </w:t>
      </w:r>
      <w:r w:rsidRPr="00244B31">
        <w:rPr>
          <w:color w:val="000000"/>
          <w:bdr w:val="none" w:sz="0" w:space="0" w:color="auto" w:frame="1"/>
        </w:rPr>
        <w:t>dintre</w:t>
      </w:r>
      <w:r w:rsidRPr="00244B31">
        <w:rPr>
          <w:rStyle w:val="apple-converted-space"/>
          <w:color w:val="000000"/>
        </w:rPr>
        <w:t> </w:t>
      </w:r>
      <w:r w:rsidRPr="00244B31">
        <w:rPr>
          <w:color w:val="000000"/>
          <w:bdr w:val="none" w:sz="0" w:space="0" w:color="auto" w:frame="1"/>
        </w:rPr>
        <w:t>ei</w:t>
      </w:r>
      <w:r w:rsidRPr="00244B31">
        <w:rPr>
          <w:color w:val="000000"/>
        </w:rPr>
        <w:t>,</w:t>
      </w:r>
      <w:r w:rsidRPr="00244B31">
        <w:rPr>
          <w:rStyle w:val="apple-converted-space"/>
          <w:color w:val="000000"/>
        </w:rPr>
        <w:t> </w:t>
      </w:r>
      <w:r w:rsidRPr="00244B31">
        <w:rPr>
          <w:color w:val="000000"/>
          <w:bdr w:val="none" w:sz="0" w:space="0" w:color="auto" w:frame="1"/>
        </w:rPr>
        <w:t>peste</w:t>
      </w:r>
      <w:r w:rsidRPr="00244B31">
        <w:rPr>
          <w:rStyle w:val="apple-converted-space"/>
          <w:color w:val="000000"/>
        </w:rPr>
        <w:t> </w:t>
      </w:r>
      <w:r w:rsidRPr="00244B31">
        <w:rPr>
          <w:color w:val="000000"/>
        </w:rPr>
        <w:t>7.500 au</w:t>
      </w:r>
      <w:r w:rsidRPr="00244B31">
        <w:rPr>
          <w:rStyle w:val="apple-converted-space"/>
          <w:color w:val="000000"/>
        </w:rPr>
        <w:t> </w:t>
      </w:r>
      <w:r w:rsidRPr="00244B31">
        <w:rPr>
          <w:color w:val="000000"/>
          <w:bdr w:val="none" w:sz="0" w:space="0" w:color="auto" w:frame="1"/>
        </w:rPr>
        <w:t>fostelevi</w:t>
      </w:r>
      <w:r w:rsidRPr="00244B31">
        <w:rPr>
          <w:rStyle w:val="apple-converted-space"/>
          <w:color w:val="000000"/>
        </w:rPr>
        <w:t> </w:t>
      </w:r>
      <w:r w:rsidRPr="00244B31">
        <w:rPr>
          <w:color w:val="000000"/>
        </w:rPr>
        <w:t>cu</w:t>
      </w:r>
      <w:r w:rsidRPr="00244B31">
        <w:rPr>
          <w:rStyle w:val="apple-converted-space"/>
          <w:color w:val="000000"/>
        </w:rPr>
        <w:t> </w:t>
      </w:r>
      <w:r w:rsidRPr="00244B31">
        <w:rPr>
          <w:color w:val="000000"/>
          <w:bdr w:val="none" w:sz="0" w:space="0" w:color="auto" w:frame="1"/>
        </w:rPr>
        <w:t>vârstele</w:t>
      </w:r>
      <w:r w:rsidRPr="00244B31">
        <w:rPr>
          <w:rStyle w:val="apple-converted-space"/>
          <w:color w:val="000000"/>
        </w:rPr>
        <w:t> </w:t>
      </w:r>
      <w:r w:rsidRPr="00244B31">
        <w:rPr>
          <w:color w:val="000000"/>
          <w:bdr w:val="none" w:sz="0" w:space="0" w:color="auto" w:frame="1"/>
        </w:rPr>
        <w:t>între</w:t>
      </w:r>
      <w:r w:rsidRPr="00244B31">
        <w:rPr>
          <w:rStyle w:val="apple-converted-space"/>
          <w:color w:val="000000"/>
        </w:rPr>
        <w:t> </w:t>
      </w:r>
      <w:r w:rsidRPr="00244B31">
        <w:rPr>
          <w:color w:val="000000"/>
        </w:rPr>
        <w:t>7</w:t>
      </w:r>
      <w:r w:rsidRPr="00244B31">
        <w:rPr>
          <w:rStyle w:val="apple-converted-space"/>
          <w:color w:val="000000"/>
        </w:rPr>
        <w:t> </w:t>
      </w:r>
      <w:r w:rsidRPr="00244B31">
        <w:rPr>
          <w:color w:val="000000"/>
          <w:bdr w:val="none" w:sz="0" w:space="0" w:color="auto" w:frame="1"/>
        </w:rPr>
        <w:t>şi</w:t>
      </w:r>
      <w:r w:rsidRPr="00244B31">
        <w:rPr>
          <w:rStyle w:val="apple-converted-space"/>
          <w:color w:val="000000"/>
        </w:rPr>
        <w:t> </w:t>
      </w:r>
      <w:r w:rsidRPr="00244B31">
        <w:rPr>
          <w:color w:val="000000"/>
        </w:rPr>
        <w:t>18</w:t>
      </w:r>
      <w:r w:rsidRPr="00244B31">
        <w:rPr>
          <w:rStyle w:val="apple-converted-space"/>
          <w:color w:val="000000"/>
        </w:rPr>
        <w:t> </w:t>
      </w:r>
      <w:r w:rsidRPr="00244B31">
        <w:rPr>
          <w:color w:val="000000"/>
          <w:bdr w:val="none" w:sz="0" w:space="0" w:color="auto" w:frame="1"/>
        </w:rPr>
        <w:t>ani</w:t>
      </w:r>
      <w:r w:rsidRPr="00244B31">
        <w:rPr>
          <w:color w:val="000000"/>
        </w:rPr>
        <w:t>.</w:t>
      </w:r>
      <w:r w:rsidRPr="00244B31">
        <w:rPr>
          <w:rStyle w:val="apple-converted-space"/>
          <w:color w:val="000000"/>
        </w:rPr>
        <w:t> </w:t>
      </w:r>
      <w:proofErr w:type="gramStart"/>
      <w:r w:rsidRPr="00244B31">
        <w:rPr>
          <w:color w:val="000000"/>
          <w:bdr w:val="none" w:sz="0" w:space="0" w:color="auto" w:frame="1"/>
        </w:rPr>
        <w:t>Pe</w:t>
      </w:r>
      <w:r w:rsidRPr="00244B31">
        <w:rPr>
          <w:rStyle w:val="apple-converted-space"/>
          <w:color w:val="000000"/>
        </w:rPr>
        <w:t> </w:t>
      </w:r>
      <w:r w:rsidRPr="00244B31">
        <w:rPr>
          <w:color w:val="000000"/>
        </w:rPr>
        <w:t>18</w:t>
      </w:r>
      <w:r w:rsidRPr="00244B31">
        <w:rPr>
          <w:rStyle w:val="apple-converted-space"/>
          <w:color w:val="000000"/>
        </w:rPr>
        <w:t> </w:t>
      </w:r>
      <w:r w:rsidRPr="00244B31">
        <w:rPr>
          <w:color w:val="000000"/>
          <w:bdr w:val="none" w:sz="0" w:space="0" w:color="auto" w:frame="1"/>
        </w:rPr>
        <w:t>mai</w:t>
      </w:r>
      <w:r w:rsidRPr="00244B31">
        <w:rPr>
          <w:rStyle w:val="apple-converted-space"/>
          <w:color w:val="000000"/>
        </w:rPr>
        <w:t> </w:t>
      </w:r>
      <w:r w:rsidRPr="00244B31">
        <w:rPr>
          <w:color w:val="000000"/>
          <w:bdr w:val="none" w:sz="0" w:space="0" w:color="auto" w:frame="1"/>
        </w:rPr>
        <w:t>sunt</w:t>
      </w:r>
      <w:r w:rsidRPr="00244B31">
        <w:rPr>
          <w:rStyle w:val="apple-converted-space"/>
          <w:color w:val="000000"/>
        </w:rPr>
        <w:t> </w:t>
      </w:r>
      <w:r w:rsidRPr="00244B31">
        <w:rPr>
          <w:color w:val="000000"/>
          <w:bdr w:val="none" w:sz="0" w:space="0" w:color="auto" w:frame="1"/>
        </w:rPr>
        <w:t>valabile</w:t>
      </w:r>
      <w:r w:rsidRPr="00244B31">
        <w:rPr>
          <w:rStyle w:val="apple-converted-space"/>
          <w:color w:val="000000"/>
        </w:rPr>
        <w:t> </w:t>
      </w:r>
      <w:r w:rsidRPr="00244B31">
        <w:rPr>
          <w:color w:val="000000"/>
          <w:bdr w:val="none" w:sz="0" w:space="0" w:color="auto" w:frame="1"/>
        </w:rPr>
        <w:t>doar</w:t>
      </w:r>
      <w:r w:rsidRPr="00244B31">
        <w:rPr>
          <w:rStyle w:val="apple-converted-space"/>
          <w:color w:val="000000"/>
        </w:rPr>
        <w:t> </w:t>
      </w:r>
      <w:r w:rsidRPr="00244B31">
        <w:rPr>
          <w:color w:val="000000"/>
          <w:bdr w:val="none" w:sz="0" w:space="0" w:color="auto" w:frame="1"/>
        </w:rPr>
        <w:t>biletele</w:t>
      </w:r>
      <w:r w:rsidRPr="00244B31">
        <w:rPr>
          <w:rStyle w:val="apple-converted-space"/>
          <w:color w:val="000000"/>
        </w:rPr>
        <w:t> </w:t>
      </w:r>
      <w:r w:rsidRPr="00244B31">
        <w:rPr>
          <w:color w:val="000000"/>
        </w:rPr>
        <w:t>de 20 de lei,</w:t>
      </w:r>
      <w:r w:rsidRPr="00244B31">
        <w:rPr>
          <w:rStyle w:val="apple-converted-space"/>
          <w:color w:val="000000"/>
        </w:rPr>
        <w:t> </w:t>
      </w:r>
      <w:r w:rsidRPr="00244B31">
        <w:rPr>
          <w:color w:val="000000"/>
          <w:bdr w:val="none" w:sz="0" w:space="0" w:color="auto" w:frame="1"/>
        </w:rPr>
        <w:t>iarbiletele</w:t>
      </w:r>
      <w:r w:rsidRPr="00244B31">
        <w:rPr>
          <w:rStyle w:val="apple-converted-space"/>
          <w:color w:val="000000"/>
        </w:rPr>
        <w:t> </w:t>
      </w:r>
      <w:r w:rsidRPr="00244B31">
        <w:rPr>
          <w:color w:val="000000"/>
        </w:rPr>
        <w:t>cu</w:t>
      </w:r>
      <w:r w:rsidRPr="00244B31">
        <w:rPr>
          <w:rStyle w:val="apple-converted-space"/>
          <w:color w:val="000000"/>
        </w:rPr>
        <w:t> </w:t>
      </w:r>
      <w:r w:rsidRPr="00244B31">
        <w:rPr>
          <w:color w:val="000000"/>
          <w:bdr w:val="none" w:sz="0" w:space="0" w:color="auto" w:frame="1"/>
        </w:rPr>
        <w:t>acces</w:t>
      </w:r>
      <w:r w:rsidRPr="00244B31">
        <w:rPr>
          <w:rStyle w:val="apple-converted-space"/>
          <w:color w:val="000000"/>
        </w:rPr>
        <w:t> </w:t>
      </w:r>
      <w:r w:rsidRPr="00244B31">
        <w:rPr>
          <w:color w:val="000000"/>
          <w:bdr w:val="none" w:sz="0" w:space="0" w:color="auto" w:frame="1"/>
        </w:rPr>
        <w:t>prioritar</w:t>
      </w:r>
      <w:r w:rsidRPr="00244B31">
        <w:rPr>
          <w:rStyle w:val="apple-converted-space"/>
          <w:color w:val="000000"/>
        </w:rPr>
        <w:t> </w:t>
      </w:r>
      <w:r w:rsidRPr="00244B31">
        <w:rPr>
          <w:color w:val="000000"/>
        </w:rPr>
        <w:t>nu</w:t>
      </w:r>
      <w:r w:rsidRPr="00244B31">
        <w:rPr>
          <w:rStyle w:val="apple-converted-space"/>
          <w:color w:val="000000"/>
        </w:rPr>
        <w:t> </w:t>
      </w:r>
      <w:r w:rsidRPr="00244B31">
        <w:rPr>
          <w:color w:val="000000"/>
          <w:bdr w:val="none" w:sz="0" w:space="0" w:color="auto" w:frame="1"/>
        </w:rPr>
        <w:t>sunt</w:t>
      </w:r>
      <w:r w:rsidRPr="00244B31">
        <w:rPr>
          <w:rStyle w:val="apple-converted-space"/>
          <w:color w:val="000000"/>
        </w:rPr>
        <w:t> </w:t>
      </w:r>
      <w:r w:rsidRPr="00244B31">
        <w:rPr>
          <w:color w:val="000000"/>
          <w:bdr w:val="none" w:sz="0" w:space="0" w:color="auto" w:frame="1"/>
        </w:rPr>
        <w:t>disponibile</w:t>
      </w:r>
      <w:r w:rsidRPr="00244B31">
        <w:rPr>
          <w:color w:val="000000"/>
        </w:rPr>
        <w:t>.</w:t>
      </w:r>
      <w:proofErr w:type="gramEnd"/>
      <w:r w:rsidRPr="00244B31">
        <w:rPr>
          <w:rStyle w:val="apple-converted-space"/>
          <w:color w:val="000000"/>
        </w:rPr>
        <w:t> </w:t>
      </w:r>
      <w:r w:rsidRPr="00244B31">
        <w:rPr>
          <w:color w:val="000000"/>
          <w:bdr w:val="none" w:sz="0" w:space="0" w:color="auto" w:frame="1"/>
        </w:rPr>
        <w:t>Proiectul</w:t>
      </w:r>
      <w:r w:rsidRPr="00244B31">
        <w:rPr>
          <w:rStyle w:val="apple-converted-space"/>
          <w:color w:val="000000"/>
        </w:rPr>
        <w:t> </w:t>
      </w:r>
      <w:r w:rsidRPr="00244B31">
        <w:rPr>
          <w:color w:val="000000"/>
          <w:bdr w:val="none" w:sz="0" w:space="0" w:color="auto" w:frame="1"/>
        </w:rPr>
        <w:t>Noaptea</w:t>
      </w:r>
      <w:r w:rsidRPr="00244B31">
        <w:rPr>
          <w:rStyle w:val="apple-converted-space"/>
          <w:color w:val="000000"/>
        </w:rPr>
        <w:t> </w:t>
      </w:r>
      <w:r w:rsidRPr="00244B31">
        <w:rPr>
          <w:color w:val="000000"/>
          <w:bdr w:val="none" w:sz="0" w:space="0" w:color="auto" w:frame="1"/>
        </w:rPr>
        <w:t>Muzeelor</w:t>
      </w:r>
      <w:r w:rsidRPr="00244B31">
        <w:rPr>
          <w:rStyle w:val="apple-converted-space"/>
          <w:color w:val="000000"/>
        </w:rPr>
        <w:t> </w:t>
      </w:r>
      <w:r w:rsidRPr="00244B31">
        <w:rPr>
          <w:color w:val="000000"/>
        </w:rPr>
        <w:t>se</w:t>
      </w:r>
      <w:r w:rsidRPr="00244B31">
        <w:rPr>
          <w:rStyle w:val="apple-converted-space"/>
          <w:color w:val="000000"/>
        </w:rPr>
        <w:t> </w:t>
      </w:r>
      <w:r w:rsidRPr="00244B31">
        <w:rPr>
          <w:color w:val="000000"/>
          <w:bdr w:val="none" w:sz="0" w:space="0" w:color="auto" w:frame="1"/>
        </w:rPr>
        <w:t>desfăţoarăîn</w:t>
      </w:r>
      <w:r w:rsidRPr="00244B31">
        <w:rPr>
          <w:color w:val="000000"/>
        </w:rPr>
        <w:t>:</w:t>
      </w:r>
      <w:r w:rsidRPr="00244B31">
        <w:rPr>
          <w:rStyle w:val="apple-converted-space"/>
          <w:color w:val="000000"/>
        </w:rPr>
        <w:t> </w:t>
      </w:r>
      <w:r w:rsidRPr="00244B31">
        <w:rPr>
          <w:color w:val="000000"/>
          <w:bdr w:val="none" w:sz="0" w:space="0" w:color="auto" w:frame="1"/>
        </w:rPr>
        <w:t>Bucureşti</w:t>
      </w:r>
      <w:r w:rsidRPr="00244B31">
        <w:rPr>
          <w:color w:val="000000"/>
        </w:rPr>
        <w:t>,</w:t>
      </w:r>
      <w:r w:rsidRPr="00244B31">
        <w:rPr>
          <w:rStyle w:val="apple-converted-space"/>
          <w:color w:val="000000"/>
        </w:rPr>
        <w:t> </w:t>
      </w:r>
      <w:r w:rsidRPr="00244B31">
        <w:rPr>
          <w:color w:val="000000"/>
          <w:bdr w:val="none" w:sz="0" w:space="0" w:color="auto" w:frame="1"/>
        </w:rPr>
        <w:t>Baia</w:t>
      </w:r>
      <w:r w:rsidRPr="00244B31">
        <w:rPr>
          <w:rStyle w:val="apple-converted-space"/>
          <w:color w:val="000000"/>
        </w:rPr>
        <w:t> </w:t>
      </w:r>
      <w:r w:rsidRPr="00244B31">
        <w:rPr>
          <w:color w:val="000000"/>
        </w:rPr>
        <w:t>Mare,</w:t>
      </w:r>
      <w:r w:rsidRPr="00244B31">
        <w:rPr>
          <w:rStyle w:val="apple-converted-space"/>
          <w:color w:val="000000"/>
        </w:rPr>
        <w:t> </w:t>
      </w:r>
      <w:r w:rsidRPr="00244B31">
        <w:rPr>
          <w:color w:val="000000"/>
          <w:bdr w:val="none" w:sz="0" w:space="0" w:color="auto" w:frame="1"/>
        </w:rPr>
        <w:t>Cluj-Napoca</w:t>
      </w:r>
      <w:r w:rsidRPr="00244B31">
        <w:rPr>
          <w:color w:val="000000"/>
        </w:rPr>
        <w:t>,</w:t>
      </w:r>
      <w:r w:rsidRPr="00244B31">
        <w:rPr>
          <w:rStyle w:val="apple-converted-space"/>
          <w:color w:val="000000"/>
        </w:rPr>
        <w:t> </w:t>
      </w:r>
      <w:r w:rsidRPr="00244B31">
        <w:rPr>
          <w:color w:val="000000"/>
          <w:bdr w:val="none" w:sz="0" w:space="0" w:color="auto" w:frame="1"/>
        </w:rPr>
        <w:t>Sibiuşi</w:t>
      </w:r>
      <w:r w:rsidRPr="00244B31">
        <w:rPr>
          <w:rStyle w:val="apple-converted-space"/>
          <w:color w:val="000000"/>
        </w:rPr>
        <w:t> </w:t>
      </w:r>
      <w:proofErr w:type="gramStart"/>
      <w:r w:rsidRPr="00244B31">
        <w:rPr>
          <w:color w:val="000000"/>
          <w:bdr w:val="none" w:sz="0" w:space="0" w:color="auto" w:frame="1"/>
        </w:rPr>
        <w:t>este</w:t>
      </w:r>
      <w:proofErr w:type="gramEnd"/>
      <w:r w:rsidRPr="00244B31">
        <w:rPr>
          <w:rStyle w:val="apple-converted-space"/>
          <w:color w:val="000000"/>
        </w:rPr>
        <w:t> </w:t>
      </w:r>
      <w:r w:rsidRPr="00244B31">
        <w:rPr>
          <w:color w:val="000000"/>
          <w:bdr w:val="none" w:sz="0" w:space="0" w:color="auto" w:frame="1"/>
        </w:rPr>
        <w:t>coordonat</w:t>
      </w:r>
      <w:r w:rsidRPr="00244B31">
        <w:rPr>
          <w:rStyle w:val="apple-converted-space"/>
          <w:color w:val="000000"/>
        </w:rPr>
        <w:t> </w:t>
      </w:r>
      <w:r w:rsidRPr="00244B31">
        <w:rPr>
          <w:color w:val="000000"/>
        </w:rPr>
        <w:t>de</w:t>
      </w:r>
      <w:r w:rsidRPr="00244B31">
        <w:rPr>
          <w:rStyle w:val="apple-converted-space"/>
          <w:color w:val="000000"/>
        </w:rPr>
        <w:t> </w:t>
      </w:r>
      <w:r w:rsidRPr="00244B31">
        <w:rPr>
          <w:color w:val="000000"/>
          <w:bdr w:val="none" w:sz="0" w:space="0" w:color="auto" w:frame="1"/>
        </w:rPr>
        <w:t>Reţeaua</w:t>
      </w:r>
      <w:r w:rsidRPr="00244B31">
        <w:rPr>
          <w:rStyle w:val="apple-converted-space"/>
          <w:color w:val="000000"/>
        </w:rPr>
        <w:t> </w:t>
      </w:r>
      <w:r w:rsidRPr="00244B31">
        <w:rPr>
          <w:color w:val="000000"/>
          <w:bdr w:val="none" w:sz="0" w:space="0" w:color="auto" w:frame="1"/>
        </w:rPr>
        <w:t>Naţională</w:t>
      </w:r>
      <w:r w:rsidRPr="00244B31">
        <w:rPr>
          <w:rStyle w:val="apple-converted-space"/>
          <w:color w:val="000000"/>
        </w:rPr>
        <w:t> </w:t>
      </w:r>
      <w:r w:rsidRPr="00244B31">
        <w:rPr>
          <w:color w:val="000000"/>
        </w:rPr>
        <w:t>a</w:t>
      </w:r>
      <w:r w:rsidRPr="00244B31">
        <w:rPr>
          <w:color w:val="000000"/>
          <w:bdr w:val="none" w:sz="0" w:space="0" w:color="auto" w:frame="1"/>
        </w:rPr>
        <w:t>Muzeelor</w:t>
      </w:r>
      <w:r w:rsidRPr="00244B31">
        <w:rPr>
          <w:rStyle w:val="apple-converted-space"/>
          <w:color w:val="000000"/>
        </w:rPr>
        <w:t> </w:t>
      </w:r>
      <w:r w:rsidRPr="00244B31">
        <w:rPr>
          <w:color w:val="000000"/>
        </w:rPr>
        <w:t>din</w:t>
      </w:r>
      <w:r w:rsidRPr="00244B31">
        <w:rPr>
          <w:rStyle w:val="apple-converted-space"/>
          <w:color w:val="000000"/>
        </w:rPr>
        <w:t> </w:t>
      </w:r>
      <w:r w:rsidRPr="00244B31">
        <w:rPr>
          <w:color w:val="000000"/>
          <w:bdr w:val="none" w:sz="0" w:space="0" w:color="auto" w:frame="1"/>
        </w:rPr>
        <w:t>România</w:t>
      </w:r>
      <w:r w:rsidRPr="00244B31">
        <w:rPr>
          <w:color w:val="000000"/>
        </w:rPr>
        <w:t>.</w:t>
      </w:r>
      <w:r w:rsidRPr="00244B31">
        <w:rPr>
          <w:rStyle w:val="apple-converted-space"/>
          <w:color w:val="000000"/>
        </w:rPr>
        <w:t> </w:t>
      </w:r>
      <w:r w:rsidRPr="00244B31">
        <w:rPr>
          <w:color w:val="000000"/>
          <w:bdr w:val="none" w:sz="0" w:space="0" w:color="auto" w:frame="1"/>
        </w:rPr>
        <w:t>Muzeele</w:t>
      </w:r>
      <w:r w:rsidRPr="00244B31">
        <w:rPr>
          <w:rStyle w:val="apple-converted-space"/>
          <w:color w:val="000000"/>
        </w:rPr>
        <w:t> </w:t>
      </w:r>
      <w:r w:rsidRPr="00244B31">
        <w:rPr>
          <w:color w:val="000000"/>
          <w:bdr w:val="none" w:sz="0" w:space="0" w:color="auto" w:frame="1"/>
        </w:rPr>
        <w:t>ce</w:t>
      </w:r>
      <w:r w:rsidRPr="00244B31">
        <w:rPr>
          <w:rStyle w:val="apple-converted-space"/>
          <w:color w:val="000000"/>
        </w:rPr>
        <w:t> </w:t>
      </w:r>
      <w:r w:rsidRPr="00244B31">
        <w:rPr>
          <w:color w:val="000000"/>
          <w:bdr w:val="none" w:sz="0" w:space="0" w:color="auto" w:frame="1"/>
        </w:rPr>
        <w:t>vor</w:t>
      </w:r>
      <w:r w:rsidRPr="00244B31">
        <w:rPr>
          <w:rStyle w:val="apple-converted-space"/>
          <w:color w:val="000000"/>
        </w:rPr>
        <w:t> </w:t>
      </w:r>
      <w:r w:rsidRPr="00244B31">
        <w:rPr>
          <w:color w:val="000000"/>
          <w:bdr w:val="none" w:sz="0" w:space="0" w:color="auto" w:frame="1"/>
        </w:rPr>
        <w:t>putea</w:t>
      </w:r>
      <w:r w:rsidRPr="00244B31">
        <w:rPr>
          <w:rStyle w:val="apple-converted-space"/>
          <w:color w:val="000000"/>
        </w:rPr>
        <w:t> </w:t>
      </w:r>
      <w:r w:rsidRPr="00244B31">
        <w:rPr>
          <w:color w:val="000000"/>
          <w:bdr w:val="none" w:sz="0" w:space="0" w:color="auto" w:frame="1"/>
        </w:rPr>
        <w:t>fi</w:t>
      </w:r>
      <w:r w:rsidRPr="00244B31">
        <w:rPr>
          <w:rStyle w:val="apple-converted-space"/>
          <w:color w:val="000000"/>
        </w:rPr>
        <w:t> </w:t>
      </w:r>
      <w:r w:rsidRPr="00244B31">
        <w:rPr>
          <w:color w:val="000000"/>
          <w:bdr w:val="none" w:sz="0" w:space="0" w:color="auto" w:frame="1"/>
        </w:rPr>
        <w:t>vizitate</w:t>
      </w:r>
      <w:r w:rsidRPr="00244B31">
        <w:rPr>
          <w:rStyle w:val="apple-converted-space"/>
          <w:color w:val="000000"/>
        </w:rPr>
        <w:t> </w:t>
      </w:r>
      <w:r w:rsidRPr="00244B31">
        <w:rPr>
          <w:color w:val="000000"/>
          <w:bdr w:val="none" w:sz="0" w:space="0" w:color="auto" w:frame="1"/>
        </w:rPr>
        <w:t>în</w:t>
      </w:r>
      <w:r w:rsidRPr="00244B31">
        <w:rPr>
          <w:rStyle w:val="apple-converted-space"/>
          <w:color w:val="000000"/>
        </w:rPr>
        <w:t> </w:t>
      </w:r>
      <w:r w:rsidRPr="00244B31">
        <w:rPr>
          <w:color w:val="000000"/>
          <w:bdr w:val="none" w:sz="0" w:space="0" w:color="auto" w:frame="1"/>
        </w:rPr>
        <w:t>Bucureşti</w:t>
      </w:r>
      <w:r w:rsidRPr="00244B31">
        <w:rPr>
          <w:color w:val="000000"/>
        </w:rPr>
        <w:t>, conform</w:t>
      </w:r>
      <w:r w:rsidRPr="00244B31">
        <w:rPr>
          <w:color w:val="000000"/>
          <w:bdr w:val="none" w:sz="0" w:space="0" w:color="auto" w:frame="1"/>
        </w:rPr>
        <w:t>organizatorilor</w:t>
      </w:r>
      <w:r w:rsidRPr="00244B31">
        <w:rPr>
          <w:color w:val="000000"/>
        </w:rPr>
        <w:t> </w:t>
      </w:r>
      <w:r w:rsidRPr="00244B31">
        <w:rPr>
          <w:color w:val="000000"/>
          <w:bdr w:val="none" w:sz="0" w:space="0" w:color="auto" w:frame="1"/>
        </w:rPr>
        <w:t>următoarele</w:t>
      </w:r>
      <w:r w:rsidRPr="00244B31">
        <w:rPr>
          <w:color w:val="000000"/>
        </w:rPr>
        <w:t>: </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rPr>
        <w:t>de</w:t>
      </w:r>
      <w:r w:rsidRPr="00244B31">
        <w:rPr>
          <w:rStyle w:val="apple-converted-space"/>
          <w:color w:val="000000"/>
        </w:rPr>
        <w:t> </w:t>
      </w:r>
      <w:r w:rsidRPr="00244B31">
        <w:rPr>
          <w:color w:val="000000"/>
          <w:bdr w:val="none" w:sz="0" w:space="0" w:color="auto" w:frame="1"/>
        </w:rPr>
        <w:t>Artă</w:t>
      </w:r>
      <w:r w:rsidRPr="00244B31">
        <w:rPr>
          <w:rStyle w:val="apple-converted-space"/>
          <w:color w:val="000000"/>
        </w:rPr>
        <w:t> </w:t>
      </w:r>
      <w:r w:rsidRPr="00244B31">
        <w:rPr>
          <w:color w:val="000000"/>
          <w:bdr w:val="none" w:sz="0" w:space="0" w:color="auto" w:frame="1"/>
        </w:rPr>
        <w:t>„Vasile</w:t>
      </w:r>
      <w:r w:rsidRPr="00244B31">
        <w:rPr>
          <w:rStyle w:val="apple-converted-space"/>
          <w:color w:val="000000"/>
        </w:rPr>
        <w:t> </w:t>
      </w:r>
      <w:r w:rsidRPr="00244B31">
        <w:rPr>
          <w:color w:val="000000"/>
          <w:bdr w:val="none" w:sz="0" w:space="0" w:color="auto" w:frame="1"/>
        </w:rPr>
        <w:t>Grigore”</w:t>
      </w:r>
      <w:r w:rsidRPr="00244B31">
        <w:rPr>
          <w:rStyle w:val="apple-converted-space"/>
          <w:color w:val="000000"/>
        </w:rPr>
        <w:t> </w:t>
      </w:r>
      <w:r w:rsidRPr="00244B31">
        <w:rPr>
          <w:color w:val="000000"/>
        </w:rPr>
        <w:t>–</w:t>
      </w:r>
      <w:r w:rsidRPr="00244B31">
        <w:rPr>
          <w:rStyle w:val="apple-converted-space"/>
          <w:color w:val="000000"/>
        </w:rPr>
        <w:t> </w:t>
      </w:r>
      <w:r w:rsidRPr="00244B31">
        <w:rPr>
          <w:color w:val="000000"/>
          <w:bdr w:val="none" w:sz="0" w:space="0" w:color="auto" w:frame="1"/>
        </w:rPr>
        <w:t>pictor</w:t>
      </w:r>
      <w:r w:rsidRPr="00244B31">
        <w:rPr>
          <w:rStyle w:val="apple-converted-space"/>
          <w:color w:val="000000"/>
        </w:rPr>
        <w:t> </w:t>
      </w:r>
      <w:r w:rsidRPr="00244B31">
        <w:rPr>
          <w:color w:val="000000"/>
          <w:bdr w:val="none" w:sz="0" w:space="0" w:color="auto" w:frame="1"/>
        </w:rPr>
        <w:t>şi</w:t>
      </w:r>
      <w:r w:rsidRPr="00244B31">
        <w:rPr>
          <w:rStyle w:val="apple-converted-space"/>
          <w:color w:val="000000"/>
        </w:rPr>
        <w:t> </w:t>
      </w:r>
      <w:r w:rsidRPr="00244B31">
        <w:rPr>
          <w:color w:val="000000"/>
          <w:bdr w:val="none" w:sz="0" w:space="0" w:color="auto" w:frame="1"/>
        </w:rPr>
        <w:t>colecţionar</w:t>
      </w:r>
      <w:r w:rsidRPr="00244B31">
        <w:rPr>
          <w:color w:val="000000"/>
        </w:rPr>
        <w:t>,</w:t>
      </w:r>
      <w:r w:rsidRPr="00244B31">
        <w:rPr>
          <w:color w:val="000000"/>
          <w:bdr w:val="none" w:sz="0" w:space="0" w:color="auto" w:frame="1"/>
        </w:rPr>
        <w:t>Muzeul</w:t>
      </w:r>
      <w:r w:rsidRPr="00244B31">
        <w:rPr>
          <w:rStyle w:val="apple-converted-space"/>
          <w:color w:val="000000"/>
        </w:rPr>
        <w:t> </w:t>
      </w:r>
      <w:r w:rsidRPr="00244B31">
        <w:rPr>
          <w:color w:val="000000"/>
        </w:rPr>
        <w:t>de</w:t>
      </w:r>
      <w:r w:rsidRPr="00244B31">
        <w:rPr>
          <w:rStyle w:val="apple-converted-space"/>
          <w:color w:val="000000"/>
        </w:rPr>
        <w:t> </w:t>
      </w:r>
      <w:r w:rsidRPr="00244B31">
        <w:rPr>
          <w:color w:val="000000"/>
          <w:bdr w:val="none" w:sz="0" w:space="0" w:color="auto" w:frame="1"/>
        </w:rPr>
        <w:t>Artă</w:t>
      </w:r>
      <w:r w:rsidRPr="00244B31">
        <w:rPr>
          <w:rStyle w:val="apple-converted-space"/>
          <w:color w:val="000000"/>
        </w:rPr>
        <w:t> </w:t>
      </w:r>
      <w:r w:rsidRPr="00244B31">
        <w:rPr>
          <w:color w:val="000000"/>
          <w:bdr w:val="none" w:sz="0" w:space="0" w:color="auto" w:frame="1"/>
        </w:rPr>
        <w:t>Veche</w:t>
      </w:r>
      <w:r w:rsidRPr="00244B31">
        <w:rPr>
          <w:rStyle w:val="apple-converted-space"/>
          <w:color w:val="000000"/>
        </w:rPr>
        <w:t> </w:t>
      </w:r>
      <w:r w:rsidRPr="00244B31">
        <w:rPr>
          <w:color w:val="000000"/>
          <w:bdr w:val="none" w:sz="0" w:space="0" w:color="auto" w:frame="1"/>
        </w:rPr>
        <w:t>Apuseană</w:t>
      </w:r>
      <w:r w:rsidRPr="00244B31">
        <w:rPr>
          <w:rStyle w:val="apple-converted-space"/>
          <w:color w:val="000000"/>
        </w:rPr>
        <w:t> </w:t>
      </w:r>
      <w:r w:rsidRPr="00244B31">
        <w:rPr>
          <w:color w:val="000000"/>
          <w:bdr w:val="none" w:sz="0" w:space="0" w:color="auto" w:frame="1"/>
        </w:rPr>
        <w:t>„Dumitru</w:t>
      </w:r>
      <w:r w:rsidRPr="00244B31">
        <w:rPr>
          <w:rStyle w:val="apple-converted-space"/>
          <w:color w:val="000000"/>
        </w:rPr>
        <w:t> </w:t>
      </w:r>
      <w:r w:rsidRPr="00244B31">
        <w:rPr>
          <w:color w:val="000000"/>
          <w:bdr w:val="none" w:sz="0" w:space="0" w:color="auto" w:frame="1"/>
        </w:rPr>
        <w:t>Furnică</w:t>
      </w:r>
      <w:r w:rsidRPr="00244B31">
        <w:rPr>
          <w:rStyle w:val="apple-converted-space"/>
          <w:color w:val="000000"/>
        </w:rPr>
        <w:t> </w:t>
      </w:r>
      <w:r w:rsidRPr="00244B31">
        <w:rPr>
          <w:color w:val="000000"/>
          <w:bdr w:val="none" w:sz="0" w:space="0" w:color="auto" w:frame="1"/>
        </w:rPr>
        <w:t>Minovici”</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Bellu</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CăilorFerate</w:t>
      </w:r>
      <w:r w:rsidRPr="00244B31">
        <w:rPr>
          <w:rStyle w:val="apple-converted-space"/>
          <w:color w:val="000000"/>
        </w:rPr>
        <w:t> </w:t>
      </w:r>
      <w:r w:rsidRPr="00244B31">
        <w:rPr>
          <w:color w:val="000000"/>
          <w:bdr w:val="none" w:sz="0" w:space="0" w:color="auto" w:frame="1"/>
        </w:rPr>
        <w:t>Române</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Militar</w:t>
      </w:r>
      <w:r w:rsidRPr="00244B31">
        <w:rPr>
          <w:rStyle w:val="apple-converted-space"/>
          <w:color w:val="000000"/>
        </w:rPr>
        <w:t> </w:t>
      </w:r>
      <w:r w:rsidRPr="00244B31">
        <w:rPr>
          <w:color w:val="000000"/>
          <w:bdr w:val="none" w:sz="0" w:space="0" w:color="auto" w:frame="1"/>
        </w:rPr>
        <w:t>Naţional</w:t>
      </w:r>
      <w:r w:rsidRPr="00244B31">
        <w:rPr>
          <w:rStyle w:val="apple-converted-space"/>
          <w:color w:val="000000"/>
        </w:rPr>
        <w:t> </w:t>
      </w:r>
      <w:r w:rsidRPr="00244B31">
        <w:rPr>
          <w:color w:val="000000"/>
          <w:bdr w:val="none" w:sz="0" w:space="0" w:color="auto" w:frame="1"/>
        </w:rPr>
        <w:t>„Regele</w:t>
      </w:r>
      <w:r w:rsidRPr="00244B31">
        <w:rPr>
          <w:rStyle w:val="apple-converted-space"/>
          <w:color w:val="000000"/>
        </w:rPr>
        <w:t> </w:t>
      </w:r>
      <w:r w:rsidRPr="00244B31">
        <w:rPr>
          <w:color w:val="000000"/>
        </w:rPr>
        <w:t>Ferdinand I”,</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MunicipiuluiBucureşti</w:t>
      </w:r>
      <w:r w:rsidRPr="00244B31">
        <w:rPr>
          <w:color w:val="000000"/>
        </w:rPr>
        <w:t>:</w:t>
      </w:r>
      <w:r w:rsidRPr="00244B31">
        <w:rPr>
          <w:rStyle w:val="apple-converted-space"/>
          <w:color w:val="000000"/>
        </w:rPr>
        <w:t> </w:t>
      </w:r>
      <w:r w:rsidRPr="00244B31">
        <w:rPr>
          <w:color w:val="000000"/>
          <w:bdr w:val="none" w:sz="0" w:space="0" w:color="auto" w:frame="1"/>
        </w:rPr>
        <w:t>sediul</w:t>
      </w:r>
      <w:r w:rsidRPr="00244B31">
        <w:rPr>
          <w:rStyle w:val="apple-converted-space"/>
          <w:color w:val="000000"/>
        </w:rPr>
        <w:t> </w:t>
      </w:r>
      <w:r w:rsidRPr="00244B31">
        <w:rPr>
          <w:color w:val="000000"/>
        </w:rPr>
        <w:t>central,</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rPr>
        <w:t>„Theodor</w:t>
      </w:r>
      <w:r w:rsidRPr="00244B31">
        <w:rPr>
          <w:rStyle w:val="apple-converted-space"/>
          <w:color w:val="000000"/>
        </w:rPr>
        <w:t> </w:t>
      </w:r>
      <w:r w:rsidRPr="00244B31">
        <w:rPr>
          <w:color w:val="000000"/>
          <w:bdr w:val="none" w:sz="0" w:space="0" w:color="auto" w:frame="1"/>
        </w:rPr>
        <w:t>Aman”</w:t>
      </w:r>
      <w:r w:rsidRPr="00244B31">
        <w:rPr>
          <w:color w:val="000000"/>
        </w:rPr>
        <w:t>,</w:t>
      </w:r>
      <w:r w:rsidRPr="00244B31">
        <w:rPr>
          <w:rStyle w:val="apple-converted-space"/>
          <w:color w:val="000000"/>
        </w:rPr>
        <w:t> </w:t>
      </w:r>
      <w:r w:rsidRPr="00244B31">
        <w:rPr>
          <w:color w:val="000000"/>
          <w:bdr w:val="none" w:sz="0" w:space="0" w:color="auto" w:frame="1"/>
        </w:rPr>
        <w:t>Observatorul</w:t>
      </w:r>
      <w:r w:rsidRPr="00244B31">
        <w:rPr>
          <w:rStyle w:val="apple-converted-space"/>
          <w:color w:val="000000"/>
        </w:rPr>
        <w:t> </w:t>
      </w:r>
      <w:r w:rsidRPr="00244B31">
        <w:rPr>
          <w:color w:val="000000"/>
        </w:rPr>
        <w:t>Astronomic</w:t>
      </w:r>
      <w:r w:rsidRPr="00244B31">
        <w:rPr>
          <w:rStyle w:val="apple-converted-space"/>
          <w:color w:val="000000"/>
        </w:rPr>
        <w:t> </w:t>
      </w:r>
      <w:r w:rsidRPr="00244B31">
        <w:rPr>
          <w:color w:val="000000"/>
          <w:bdr w:val="none" w:sz="0" w:space="0" w:color="auto" w:frame="1"/>
        </w:rPr>
        <w:t>„AmiralVasile</w:t>
      </w:r>
      <w:r w:rsidRPr="00244B31">
        <w:rPr>
          <w:rStyle w:val="apple-converted-space"/>
          <w:color w:val="000000"/>
        </w:rPr>
        <w:t> </w:t>
      </w:r>
      <w:r w:rsidRPr="00244B31">
        <w:rPr>
          <w:color w:val="000000"/>
          <w:bdr w:val="none" w:sz="0" w:space="0" w:color="auto" w:frame="1"/>
        </w:rPr>
        <w:t>Urseanu”</w:t>
      </w:r>
      <w:r w:rsidRPr="00244B31">
        <w:rPr>
          <w:color w:val="000000"/>
        </w:rPr>
        <w:t>,</w:t>
      </w:r>
      <w:r w:rsidRPr="00244B31">
        <w:rPr>
          <w:rStyle w:val="apple-converted-space"/>
          <w:color w:val="000000"/>
        </w:rPr>
        <w:t> </w:t>
      </w:r>
      <w:r w:rsidRPr="00244B31">
        <w:rPr>
          <w:color w:val="000000"/>
          <w:bdr w:val="none" w:sz="0" w:space="0" w:color="auto" w:frame="1"/>
        </w:rPr>
        <w:t>Palatul</w:t>
      </w:r>
      <w:r w:rsidRPr="00244B31">
        <w:rPr>
          <w:rStyle w:val="apple-converted-space"/>
          <w:color w:val="000000"/>
        </w:rPr>
        <w:t> </w:t>
      </w:r>
      <w:r w:rsidRPr="00244B31">
        <w:rPr>
          <w:color w:val="000000"/>
          <w:bdr w:val="none" w:sz="0" w:space="0" w:color="auto" w:frame="1"/>
        </w:rPr>
        <w:t>Voievodal</w:t>
      </w:r>
      <w:r w:rsidRPr="00244B31">
        <w:rPr>
          <w:rStyle w:val="apple-converted-space"/>
          <w:color w:val="000000"/>
        </w:rPr>
        <w:t> </w:t>
      </w:r>
      <w:r w:rsidRPr="00244B31">
        <w:rPr>
          <w:color w:val="000000"/>
          <w:bdr w:val="none" w:sz="0" w:space="0" w:color="auto" w:frame="1"/>
        </w:rPr>
        <w:t>Curtea</w:t>
      </w:r>
      <w:r w:rsidRPr="00244B31">
        <w:rPr>
          <w:rStyle w:val="apple-converted-space"/>
          <w:color w:val="000000"/>
        </w:rPr>
        <w:t> </w:t>
      </w:r>
      <w:r w:rsidRPr="00244B31">
        <w:rPr>
          <w:color w:val="000000"/>
          <w:bdr w:val="none" w:sz="0" w:space="0" w:color="auto" w:frame="1"/>
        </w:rPr>
        <w:t>Veche</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w:t>
      </w:r>
      <w:r w:rsidRPr="00244B31">
        <w:rPr>
          <w:rStyle w:val="apple-converted-space"/>
          <w:color w:val="000000"/>
        </w:rPr>
        <w:t> </w:t>
      </w:r>
      <w:r w:rsidRPr="00244B31">
        <w:rPr>
          <w:color w:val="000000"/>
        </w:rPr>
        <w:t>de</w:t>
      </w:r>
      <w:r w:rsidRPr="00244B31">
        <w:rPr>
          <w:rStyle w:val="apple-converted-space"/>
          <w:color w:val="000000"/>
        </w:rPr>
        <w:t> </w:t>
      </w:r>
      <w:r w:rsidRPr="00244B31">
        <w:rPr>
          <w:color w:val="000000"/>
          <w:bdr w:val="none" w:sz="0" w:space="0" w:color="auto" w:frame="1"/>
        </w:rPr>
        <w:t>Artă</w:t>
      </w:r>
      <w:r w:rsidRPr="00244B31">
        <w:rPr>
          <w:rStyle w:val="apple-converted-space"/>
          <w:color w:val="000000"/>
        </w:rPr>
        <w:t> </w:t>
      </w:r>
      <w:r w:rsidRPr="00244B31">
        <w:rPr>
          <w:color w:val="000000"/>
          <w:bdr w:val="none" w:sz="0" w:space="0" w:color="auto" w:frame="1"/>
        </w:rPr>
        <w:t>Contemporană</w:t>
      </w:r>
      <w:r w:rsidRPr="00244B31">
        <w:rPr>
          <w:color w:val="000000"/>
        </w:rPr>
        <w:t>,</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w:t>
      </w:r>
      <w:r w:rsidRPr="00244B31">
        <w:rPr>
          <w:rStyle w:val="apple-converted-space"/>
          <w:color w:val="000000"/>
        </w:rPr>
        <w:t> </w:t>
      </w:r>
      <w:r w:rsidRPr="00244B31">
        <w:rPr>
          <w:color w:val="000000"/>
        </w:rPr>
        <w:t>de</w:t>
      </w:r>
      <w:r w:rsidRPr="00244B31">
        <w:rPr>
          <w:rStyle w:val="apple-converted-space"/>
          <w:color w:val="000000"/>
        </w:rPr>
        <w:t> </w:t>
      </w:r>
      <w:r w:rsidRPr="00244B31">
        <w:rPr>
          <w:color w:val="000000"/>
          <w:bdr w:val="none" w:sz="0" w:space="0" w:color="auto" w:frame="1"/>
        </w:rPr>
        <w:t>Artă</w:t>
      </w:r>
      <w:r w:rsidRPr="00244B31">
        <w:rPr>
          <w:rStyle w:val="apple-converted-space"/>
          <w:color w:val="000000"/>
        </w:rPr>
        <w:t> </w:t>
      </w:r>
      <w:r w:rsidRPr="00244B31">
        <w:rPr>
          <w:color w:val="000000"/>
        </w:rPr>
        <w:t>al</w:t>
      </w:r>
      <w:r w:rsidRPr="00244B31">
        <w:rPr>
          <w:rStyle w:val="apple-converted-space"/>
          <w:color w:val="000000"/>
        </w:rPr>
        <w:t> </w:t>
      </w:r>
      <w:r w:rsidRPr="00244B31">
        <w:rPr>
          <w:color w:val="000000"/>
          <w:bdr w:val="none" w:sz="0" w:space="0" w:color="auto" w:frame="1"/>
        </w:rPr>
        <w:t>României</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w:t>
      </w:r>
      <w:r w:rsidRPr="00244B31">
        <w:rPr>
          <w:rStyle w:val="apple-converted-space"/>
          <w:color w:val="000000"/>
        </w:rPr>
        <w:t> </w:t>
      </w:r>
      <w:r w:rsidRPr="00244B31">
        <w:rPr>
          <w:color w:val="000000"/>
        </w:rPr>
        <w:t>al</w:t>
      </w:r>
      <w:r w:rsidRPr="00244B31">
        <w:rPr>
          <w:rStyle w:val="apple-converted-space"/>
          <w:color w:val="000000"/>
        </w:rPr>
        <w:t> </w:t>
      </w:r>
      <w:r w:rsidRPr="00244B31">
        <w:rPr>
          <w:color w:val="000000"/>
          <w:bdr w:val="none" w:sz="0" w:space="0" w:color="auto" w:frame="1"/>
        </w:rPr>
        <w:t>Aviaţiei</w:t>
      </w:r>
      <w:r w:rsidRPr="00244B31">
        <w:rPr>
          <w:rStyle w:val="apple-converted-space"/>
          <w:color w:val="000000"/>
        </w:rPr>
        <w:t> </w:t>
      </w:r>
      <w:r w:rsidRPr="00244B31">
        <w:rPr>
          <w:color w:val="000000"/>
          <w:bdr w:val="none" w:sz="0" w:space="0" w:color="auto" w:frame="1"/>
        </w:rPr>
        <w:t>Române</w:t>
      </w:r>
      <w:r w:rsidRPr="00244B31">
        <w:rPr>
          <w:color w:val="000000"/>
        </w:rPr>
        <w:t>,</w:t>
      </w:r>
      <w:r w:rsidRPr="00244B31">
        <w:rPr>
          <w:rStyle w:val="apple-converted-space"/>
          <w:color w:val="000000"/>
        </w:rPr>
        <w:t> </w:t>
      </w:r>
      <w:r w:rsidRPr="00244B31">
        <w:rPr>
          <w:color w:val="000000"/>
          <w:bdr w:val="none" w:sz="0" w:space="0" w:color="auto" w:frame="1"/>
        </w:rPr>
        <w:t>MuzeulNaţional</w:t>
      </w:r>
      <w:r w:rsidRPr="00244B31">
        <w:rPr>
          <w:rStyle w:val="apple-converted-space"/>
          <w:color w:val="000000"/>
        </w:rPr>
        <w:t> </w:t>
      </w:r>
      <w:r w:rsidRPr="00244B31">
        <w:rPr>
          <w:color w:val="000000"/>
          <w:bdr w:val="none" w:sz="0" w:space="0" w:color="auto" w:frame="1"/>
        </w:rPr>
        <w:t>Cotroceni</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w:t>
      </w:r>
      <w:r w:rsidRPr="00244B31">
        <w:rPr>
          <w:rStyle w:val="apple-converted-space"/>
          <w:color w:val="000000"/>
        </w:rPr>
        <w:t> </w:t>
      </w:r>
      <w:r w:rsidRPr="00244B31">
        <w:rPr>
          <w:color w:val="000000"/>
        </w:rPr>
        <w:t>de</w:t>
      </w:r>
      <w:r w:rsidRPr="00244B31">
        <w:rPr>
          <w:rStyle w:val="apple-converted-space"/>
          <w:color w:val="000000"/>
        </w:rPr>
        <w:t> </w:t>
      </w:r>
      <w:r w:rsidRPr="00244B31">
        <w:rPr>
          <w:color w:val="000000"/>
          <w:bdr w:val="none" w:sz="0" w:space="0" w:color="auto" w:frame="1"/>
        </w:rPr>
        <w:t>Geologie</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w:t>
      </w:r>
      <w:r w:rsidRPr="00244B31">
        <w:rPr>
          <w:rStyle w:val="apple-converted-space"/>
          <w:color w:val="000000"/>
        </w:rPr>
        <w:t> </w:t>
      </w:r>
      <w:r w:rsidRPr="00244B31">
        <w:rPr>
          <w:color w:val="000000"/>
        </w:rPr>
        <w:t>„George</w:t>
      </w:r>
      <w:r w:rsidRPr="00244B31">
        <w:rPr>
          <w:rStyle w:val="apple-converted-space"/>
          <w:color w:val="000000"/>
        </w:rPr>
        <w:t> </w:t>
      </w:r>
      <w:r w:rsidRPr="00244B31">
        <w:rPr>
          <w:color w:val="000000"/>
          <w:bdr w:val="none" w:sz="0" w:space="0" w:color="auto" w:frame="1"/>
        </w:rPr>
        <w:t>Enescu”</w:t>
      </w:r>
      <w:r w:rsidRPr="00244B31">
        <w:rPr>
          <w:color w:val="000000"/>
        </w:rPr>
        <w:t>(</w:t>
      </w:r>
      <w:r w:rsidRPr="00244B31">
        <w:rPr>
          <w:color w:val="000000"/>
          <w:bdr w:val="none" w:sz="0" w:space="0" w:color="auto" w:frame="1"/>
        </w:rPr>
        <w:t>Bucureşti</w:t>
      </w:r>
      <w:r w:rsidRPr="00244B31">
        <w:rPr>
          <w:color w:val="000000"/>
        </w:rPr>
        <w:t>,</w:t>
      </w:r>
      <w:r w:rsidRPr="00244B31">
        <w:rPr>
          <w:rStyle w:val="apple-converted-space"/>
          <w:color w:val="000000"/>
        </w:rPr>
        <w:t> </w:t>
      </w:r>
      <w:r w:rsidRPr="00244B31">
        <w:rPr>
          <w:color w:val="000000"/>
          <w:bdr w:val="none" w:sz="0" w:space="0" w:color="auto" w:frame="1"/>
        </w:rPr>
        <w:t>Sinaia</w:t>
      </w:r>
      <w:r w:rsidRPr="00244B31">
        <w:rPr>
          <w:color w:val="000000"/>
        </w:rPr>
        <w:t>,</w:t>
      </w:r>
      <w:r w:rsidRPr="00244B31">
        <w:rPr>
          <w:rStyle w:val="apple-converted-space"/>
          <w:color w:val="000000"/>
        </w:rPr>
        <w:t> </w:t>
      </w:r>
      <w:r w:rsidRPr="00244B31">
        <w:rPr>
          <w:color w:val="000000"/>
          <w:bdr w:val="none" w:sz="0" w:space="0" w:color="auto" w:frame="1"/>
        </w:rPr>
        <w:t>Tescani</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w:t>
      </w:r>
      <w:r w:rsidRPr="00244B31">
        <w:rPr>
          <w:rStyle w:val="apple-converted-space"/>
          <w:color w:val="000000"/>
        </w:rPr>
        <w:t> </w:t>
      </w:r>
      <w:r w:rsidRPr="00244B31">
        <w:rPr>
          <w:color w:val="000000"/>
        </w:rPr>
        <w:t>al</w:t>
      </w:r>
      <w:r w:rsidRPr="00244B31">
        <w:rPr>
          <w:rStyle w:val="apple-converted-space"/>
          <w:color w:val="000000"/>
        </w:rPr>
        <w:t> </w:t>
      </w:r>
      <w:r w:rsidRPr="00244B31">
        <w:rPr>
          <w:color w:val="000000"/>
          <w:bdr w:val="none" w:sz="0" w:space="0" w:color="auto" w:frame="1"/>
        </w:rPr>
        <w:t>Hărţilor</w:t>
      </w:r>
      <w:r w:rsidRPr="00244B31">
        <w:rPr>
          <w:rStyle w:val="apple-converted-space"/>
          <w:color w:val="000000"/>
        </w:rPr>
        <w:t> </w:t>
      </w:r>
      <w:r w:rsidRPr="00244B31">
        <w:rPr>
          <w:color w:val="000000"/>
          <w:bdr w:val="none" w:sz="0" w:space="0" w:color="auto" w:frame="1"/>
        </w:rPr>
        <w:t>şi</w:t>
      </w:r>
      <w:r w:rsidRPr="00244B31">
        <w:rPr>
          <w:rStyle w:val="apple-converted-space"/>
          <w:color w:val="000000"/>
        </w:rPr>
        <w:t> </w:t>
      </w:r>
      <w:r w:rsidRPr="00244B31">
        <w:rPr>
          <w:color w:val="000000"/>
          <w:bdr w:val="none" w:sz="0" w:space="0" w:color="auto" w:frame="1"/>
        </w:rPr>
        <w:t>Cărţii</w:t>
      </w:r>
      <w:r w:rsidRPr="00244B31">
        <w:rPr>
          <w:rStyle w:val="apple-converted-space"/>
          <w:color w:val="000000"/>
        </w:rPr>
        <w:t> </w:t>
      </w:r>
      <w:r w:rsidRPr="00244B31">
        <w:rPr>
          <w:color w:val="000000"/>
          <w:bdr w:val="none" w:sz="0" w:space="0" w:color="auto" w:frame="1"/>
        </w:rPr>
        <w:t>Vechi</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w:t>
      </w:r>
      <w:r w:rsidRPr="00244B31">
        <w:rPr>
          <w:rStyle w:val="apple-converted-space"/>
          <w:color w:val="000000"/>
        </w:rPr>
        <w:t> </w:t>
      </w:r>
      <w:r w:rsidRPr="00244B31">
        <w:rPr>
          <w:color w:val="000000"/>
        </w:rPr>
        <w:t>de</w:t>
      </w:r>
      <w:r w:rsidRPr="00244B31">
        <w:rPr>
          <w:color w:val="000000"/>
          <w:bdr w:val="none" w:sz="0" w:space="0" w:color="auto" w:frame="1"/>
        </w:rPr>
        <w:t>Istorie</w:t>
      </w:r>
      <w:r w:rsidRPr="00244B31">
        <w:rPr>
          <w:rStyle w:val="apple-converted-space"/>
          <w:color w:val="000000"/>
        </w:rPr>
        <w:t> </w:t>
      </w:r>
      <w:r w:rsidRPr="00244B31">
        <w:rPr>
          <w:color w:val="000000"/>
          <w:bdr w:val="none" w:sz="0" w:space="0" w:color="auto" w:frame="1"/>
        </w:rPr>
        <w:t>Naturală</w:t>
      </w:r>
      <w:r w:rsidRPr="00244B31">
        <w:rPr>
          <w:rStyle w:val="apple-converted-space"/>
          <w:color w:val="000000"/>
        </w:rPr>
        <w:t> </w:t>
      </w:r>
      <w:r w:rsidRPr="00244B31">
        <w:rPr>
          <w:color w:val="000000"/>
          <w:bdr w:val="none" w:sz="0" w:space="0" w:color="auto" w:frame="1"/>
        </w:rPr>
        <w:t>„Grigore</w:t>
      </w:r>
      <w:r w:rsidRPr="00244B31">
        <w:rPr>
          <w:rStyle w:val="apple-converted-space"/>
          <w:color w:val="000000"/>
        </w:rPr>
        <w:t> </w:t>
      </w:r>
      <w:r w:rsidRPr="00244B31">
        <w:rPr>
          <w:color w:val="000000"/>
          <w:bdr w:val="none" w:sz="0" w:space="0" w:color="auto" w:frame="1"/>
        </w:rPr>
        <w:t>Antipa”</w:t>
      </w:r>
      <w:r w:rsidRPr="00244B31">
        <w:rPr>
          <w:rStyle w:val="apple-converted-space"/>
          <w:color w:val="000000"/>
        </w:rPr>
        <w:t> </w:t>
      </w:r>
      <w:r w:rsidRPr="00244B31">
        <w:rPr>
          <w:color w:val="000000"/>
        </w:rPr>
        <w:t>-</w:t>
      </w:r>
      <w:r w:rsidRPr="00244B31">
        <w:rPr>
          <w:rStyle w:val="apple-converted-space"/>
          <w:color w:val="000000"/>
        </w:rPr>
        <w:t> </w:t>
      </w:r>
      <w:r w:rsidRPr="00244B31">
        <w:rPr>
          <w:color w:val="000000"/>
          <w:bdr w:val="none" w:sz="0" w:space="0" w:color="auto" w:frame="1"/>
        </w:rPr>
        <w:t>inclusiv</w:t>
      </w:r>
      <w:r w:rsidRPr="00244B31">
        <w:rPr>
          <w:rStyle w:val="apple-converted-space"/>
          <w:color w:val="000000"/>
        </w:rPr>
        <w:t> </w:t>
      </w:r>
      <w:r w:rsidRPr="00244B31">
        <w:rPr>
          <w:color w:val="000000"/>
          <w:bdr w:val="none" w:sz="0" w:space="0" w:color="auto" w:frame="1"/>
        </w:rPr>
        <w:t>expoziţia</w:t>
      </w:r>
      <w:r w:rsidRPr="00244B31">
        <w:rPr>
          <w:rStyle w:val="apple-converted-space"/>
          <w:color w:val="000000"/>
        </w:rPr>
        <w:t> </w:t>
      </w:r>
      <w:r w:rsidRPr="00244B31">
        <w:rPr>
          <w:color w:val="000000"/>
        </w:rPr>
        <w:t>“The Human Body”,</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w:t>
      </w:r>
      <w:r w:rsidRPr="00244B31">
        <w:rPr>
          <w:color w:val="000000"/>
        </w:rPr>
        <w:t>de</w:t>
      </w:r>
      <w:r w:rsidRPr="00244B31">
        <w:rPr>
          <w:rStyle w:val="apple-converted-space"/>
          <w:color w:val="000000"/>
        </w:rPr>
        <w:t> </w:t>
      </w:r>
      <w:r w:rsidRPr="00244B31">
        <w:rPr>
          <w:color w:val="000000"/>
          <w:bdr w:val="none" w:sz="0" w:space="0" w:color="auto" w:frame="1"/>
        </w:rPr>
        <w:t>Istorie</w:t>
      </w:r>
      <w:r w:rsidRPr="00244B31">
        <w:rPr>
          <w:rStyle w:val="apple-converted-space"/>
          <w:color w:val="000000"/>
        </w:rPr>
        <w:t> </w:t>
      </w:r>
      <w:r w:rsidRPr="00244B31">
        <w:rPr>
          <w:color w:val="000000"/>
        </w:rPr>
        <w:t>a</w:t>
      </w:r>
      <w:r w:rsidRPr="00244B31">
        <w:rPr>
          <w:rStyle w:val="apple-converted-space"/>
          <w:color w:val="000000"/>
        </w:rPr>
        <w:t> </w:t>
      </w:r>
      <w:r w:rsidRPr="00244B31">
        <w:rPr>
          <w:color w:val="000000"/>
          <w:bdr w:val="none" w:sz="0" w:space="0" w:color="auto" w:frame="1"/>
        </w:rPr>
        <w:t>României</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w:t>
      </w:r>
      <w:r w:rsidRPr="00244B31">
        <w:rPr>
          <w:rStyle w:val="apple-converted-space"/>
          <w:color w:val="000000"/>
        </w:rPr>
        <w:t> </w:t>
      </w:r>
      <w:r w:rsidRPr="00244B31">
        <w:rPr>
          <w:color w:val="000000"/>
        </w:rPr>
        <w:t>al</w:t>
      </w:r>
      <w:r w:rsidRPr="00244B31">
        <w:rPr>
          <w:rStyle w:val="apple-converted-space"/>
          <w:color w:val="000000"/>
        </w:rPr>
        <w:t> </w:t>
      </w:r>
      <w:r w:rsidRPr="00244B31">
        <w:rPr>
          <w:color w:val="000000"/>
          <w:bdr w:val="none" w:sz="0" w:space="0" w:color="auto" w:frame="1"/>
        </w:rPr>
        <w:t>Literaturii</w:t>
      </w:r>
      <w:r w:rsidRPr="00244B31">
        <w:rPr>
          <w:rStyle w:val="apple-converted-space"/>
          <w:color w:val="000000"/>
        </w:rPr>
        <w:t> </w:t>
      </w:r>
      <w:r w:rsidRPr="00244B31">
        <w:rPr>
          <w:color w:val="000000"/>
          <w:bdr w:val="none" w:sz="0" w:space="0" w:color="auto" w:frame="1"/>
        </w:rPr>
        <w:t>Române</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w:t>
      </w:r>
      <w:r w:rsidRPr="00244B31">
        <w:rPr>
          <w:rStyle w:val="apple-converted-space"/>
          <w:color w:val="000000"/>
        </w:rPr>
        <w:t> </w:t>
      </w:r>
      <w:r w:rsidRPr="00244B31">
        <w:rPr>
          <w:color w:val="000000"/>
        </w:rPr>
        <w:t>al</w:t>
      </w:r>
      <w:r w:rsidRPr="00244B31">
        <w:rPr>
          <w:color w:val="000000"/>
          <w:bdr w:val="none" w:sz="0" w:space="0" w:color="auto" w:frame="1"/>
        </w:rPr>
        <w:t>Pompierilor</w:t>
      </w:r>
      <w:r w:rsidRPr="00244B31">
        <w:rPr>
          <w:rStyle w:val="apple-converted-space"/>
          <w:color w:val="000000"/>
        </w:rPr>
        <w:t> </w:t>
      </w:r>
      <w:r w:rsidRPr="00244B31">
        <w:rPr>
          <w:color w:val="000000"/>
        </w:rPr>
        <w:t>-</w:t>
      </w:r>
      <w:r w:rsidRPr="00244B31">
        <w:rPr>
          <w:rStyle w:val="apple-converted-space"/>
          <w:color w:val="000000"/>
        </w:rPr>
        <w:t> </w:t>
      </w:r>
      <w:r w:rsidRPr="00244B31">
        <w:rPr>
          <w:color w:val="000000"/>
          <w:bdr w:val="none" w:sz="0" w:space="0" w:color="auto" w:frame="1"/>
        </w:rPr>
        <w:t>Foişorul</w:t>
      </w:r>
      <w:r w:rsidRPr="00244B31">
        <w:rPr>
          <w:rStyle w:val="apple-converted-space"/>
          <w:color w:val="000000"/>
        </w:rPr>
        <w:t> </w:t>
      </w:r>
      <w:r w:rsidRPr="00244B31">
        <w:rPr>
          <w:color w:val="000000"/>
        </w:rPr>
        <w:t>de</w:t>
      </w:r>
      <w:r w:rsidRPr="00244B31">
        <w:rPr>
          <w:rStyle w:val="apple-converted-space"/>
          <w:color w:val="000000"/>
        </w:rPr>
        <w:t> </w:t>
      </w:r>
      <w:r w:rsidRPr="00244B31">
        <w:rPr>
          <w:color w:val="000000"/>
          <w:bdr w:val="none" w:sz="0" w:space="0" w:color="auto" w:frame="1"/>
        </w:rPr>
        <w:t>Foc</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w:t>
      </w:r>
      <w:r w:rsidRPr="00244B31">
        <w:rPr>
          <w:rStyle w:val="apple-converted-space"/>
          <w:color w:val="000000"/>
        </w:rPr>
        <w:t> </w:t>
      </w:r>
      <w:r w:rsidRPr="00244B31">
        <w:rPr>
          <w:color w:val="000000"/>
        </w:rPr>
        <w:t>al</w:t>
      </w:r>
      <w:r w:rsidRPr="00244B31">
        <w:rPr>
          <w:rStyle w:val="apple-converted-space"/>
          <w:color w:val="000000"/>
        </w:rPr>
        <w:t> </w:t>
      </w:r>
      <w:r w:rsidRPr="00244B31">
        <w:rPr>
          <w:color w:val="000000"/>
          <w:bdr w:val="none" w:sz="0" w:space="0" w:color="auto" w:frame="1"/>
        </w:rPr>
        <w:t>Satului</w:t>
      </w:r>
      <w:r w:rsidRPr="00244B31">
        <w:rPr>
          <w:rStyle w:val="apple-converted-space"/>
          <w:color w:val="000000"/>
        </w:rPr>
        <w:t> </w:t>
      </w:r>
      <w:r w:rsidRPr="00244B31">
        <w:rPr>
          <w:color w:val="000000"/>
          <w:bdr w:val="none" w:sz="0" w:space="0" w:color="auto" w:frame="1"/>
        </w:rPr>
        <w:t>„Dimitrie</w:t>
      </w:r>
      <w:r w:rsidRPr="00244B31">
        <w:rPr>
          <w:rStyle w:val="apple-converted-space"/>
          <w:color w:val="000000"/>
        </w:rPr>
        <w:t> </w:t>
      </w:r>
      <w:r w:rsidRPr="00244B31">
        <w:rPr>
          <w:color w:val="000000"/>
          <w:bdr w:val="none" w:sz="0" w:space="0" w:color="auto" w:frame="1"/>
        </w:rPr>
        <w:t>Gusti”</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NaţionalTehnic</w:t>
      </w:r>
      <w:r w:rsidRPr="00244B31">
        <w:rPr>
          <w:rStyle w:val="apple-converted-space"/>
          <w:color w:val="000000"/>
        </w:rPr>
        <w:t> </w:t>
      </w:r>
      <w:r w:rsidRPr="00244B31">
        <w:rPr>
          <w:color w:val="000000"/>
        </w:rPr>
        <w:t>„Prof.</w:t>
      </w:r>
      <w:r w:rsidRPr="00244B31">
        <w:rPr>
          <w:rStyle w:val="apple-converted-space"/>
          <w:color w:val="000000"/>
        </w:rPr>
        <w:t> </w:t>
      </w:r>
      <w:r w:rsidRPr="00244B31">
        <w:rPr>
          <w:color w:val="000000"/>
          <w:bdr w:val="none" w:sz="0" w:space="0" w:color="auto" w:frame="1"/>
        </w:rPr>
        <w:t>Ing</w:t>
      </w:r>
      <w:r w:rsidRPr="00244B31">
        <w:rPr>
          <w:color w:val="000000"/>
        </w:rPr>
        <w:t>.</w:t>
      </w:r>
      <w:r w:rsidRPr="00244B31">
        <w:rPr>
          <w:rStyle w:val="apple-converted-space"/>
          <w:color w:val="000000"/>
        </w:rPr>
        <w:t> </w:t>
      </w:r>
      <w:r w:rsidRPr="00244B31">
        <w:rPr>
          <w:color w:val="000000"/>
          <w:bdr w:val="none" w:sz="0" w:space="0" w:color="auto" w:frame="1"/>
        </w:rPr>
        <w:t>Dimitrie</w:t>
      </w:r>
      <w:r w:rsidRPr="00244B31">
        <w:rPr>
          <w:rStyle w:val="apple-converted-space"/>
          <w:color w:val="000000"/>
        </w:rPr>
        <w:t> </w:t>
      </w:r>
      <w:r w:rsidRPr="00244B31">
        <w:rPr>
          <w:color w:val="000000"/>
          <w:bdr w:val="none" w:sz="0" w:space="0" w:color="auto" w:frame="1"/>
        </w:rPr>
        <w:t>Leonida”</w:t>
      </w:r>
      <w:r w:rsidRPr="00244B31">
        <w:rPr>
          <w:color w:val="000000"/>
        </w:rPr>
        <w:t>,</w:t>
      </w:r>
      <w:r w:rsidRPr="00244B31">
        <w:rPr>
          <w:rStyle w:val="apple-converted-space"/>
          <w:color w:val="000000"/>
        </w:rPr>
        <w:t> </w:t>
      </w:r>
      <w:r w:rsidRPr="00244B31">
        <w:rPr>
          <w:color w:val="000000"/>
          <w:bdr w:val="none" w:sz="0" w:space="0" w:color="auto" w:frame="1"/>
        </w:rPr>
        <w:t>Muzeul</w:t>
      </w:r>
      <w:r w:rsidRPr="00244B31">
        <w:rPr>
          <w:rStyle w:val="apple-converted-space"/>
          <w:color w:val="000000"/>
        </w:rPr>
        <w:t> </w:t>
      </w:r>
      <w:r w:rsidRPr="00244B31">
        <w:rPr>
          <w:color w:val="000000"/>
          <w:bdr w:val="none" w:sz="0" w:space="0" w:color="auto" w:frame="1"/>
        </w:rPr>
        <w:t>Naţional</w:t>
      </w:r>
      <w:r w:rsidRPr="00244B31">
        <w:rPr>
          <w:rStyle w:val="apple-converted-space"/>
          <w:color w:val="000000"/>
        </w:rPr>
        <w:t> </w:t>
      </w:r>
      <w:r w:rsidRPr="00244B31">
        <w:rPr>
          <w:color w:val="000000"/>
        </w:rPr>
        <w:t>al</w:t>
      </w:r>
      <w:r w:rsidRPr="00244B31">
        <w:rPr>
          <w:rStyle w:val="apple-converted-space"/>
          <w:color w:val="000000"/>
        </w:rPr>
        <w:t> </w:t>
      </w:r>
      <w:r w:rsidRPr="00244B31">
        <w:rPr>
          <w:color w:val="000000"/>
          <w:bdr w:val="none" w:sz="0" w:space="0" w:color="auto" w:frame="1"/>
        </w:rPr>
        <w:t>Ţăranului</w:t>
      </w:r>
      <w:r w:rsidRPr="00244B31">
        <w:rPr>
          <w:rStyle w:val="apple-converted-space"/>
          <w:color w:val="000000"/>
        </w:rPr>
        <w:t> </w:t>
      </w:r>
      <w:r w:rsidRPr="00244B31">
        <w:rPr>
          <w:color w:val="000000"/>
          <w:bdr w:val="none" w:sz="0" w:space="0" w:color="auto" w:frame="1"/>
        </w:rPr>
        <w:t>Român</w:t>
      </w:r>
      <w:r w:rsidRPr="00244B31">
        <w:rPr>
          <w:color w:val="000000"/>
        </w:rPr>
        <w:t>. </w:t>
      </w:r>
    </w:p>
    <w:p w:rsidR="009507F3" w:rsidRPr="00244B31" w:rsidRDefault="009507F3" w:rsidP="00EC40AC">
      <w:pPr>
        <w:pStyle w:val="Heading1"/>
        <w:rPr>
          <w:sz w:val="24"/>
          <w:szCs w:val="24"/>
        </w:rPr>
      </w:pPr>
    </w:p>
    <w:sectPr w:rsidR="009507F3" w:rsidRPr="00244B31"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34481"/>
    <w:multiLevelType w:val="multilevel"/>
    <w:tmpl w:val="A262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E575B"/>
    <w:multiLevelType w:val="multilevel"/>
    <w:tmpl w:val="E8EC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254D9"/>
    <w:multiLevelType w:val="multilevel"/>
    <w:tmpl w:val="8C3E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5544B"/>
    <w:multiLevelType w:val="multilevel"/>
    <w:tmpl w:val="3660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B06B0"/>
    <w:multiLevelType w:val="multilevel"/>
    <w:tmpl w:val="A238B218"/>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7">
    <w:nsid w:val="0C3C7BBE"/>
    <w:multiLevelType w:val="multilevel"/>
    <w:tmpl w:val="F12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87C41"/>
    <w:multiLevelType w:val="multilevel"/>
    <w:tmpl w:val="1F9C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2584B"/>
    <w:multiLevelType w:val="multilevel"/>
    <w:tmpl w:val="EDCA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54828"/>
    <w:multiLevelType w:val="multilevel"/>
    <w:tmpl w:val="017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96F9B"/>
    <w:multiLevelType w:val="multilevel"/>
    <w:tmpl w:val="CDA8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633F80"/>
    <w:multiLevelType w:val="multilevel"/>
    <w:tmpl w:val="933A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A257F4"/>
    <w:multiLevelType w:val="multilevel"/>
    <w:tmpl w:val="0DA0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D145E8"/>
    <w:multiLevelType w:val="multilevel"/>
    <w:tmpl w:val="018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E713AC"/>
    <w:multiLevelType w:val="multilevel"/>
    <w:tmpl w:val="B842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1062B2"/>
    <w:multiLevelType w:val="multilevel"/>
    <w:tmpl w:val="3076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9B058F"/>
    <w:multiLevelType w:val="multilevel"/>
    <w:tmpl w:val="C43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BB2B22"/>
    <w:multiLevelType w:val="multilevel"/>
    <w:tmpl w:val="ED7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115508"/>
    <w:multiLevelType w:val="multilevel"/>
    <w:tmpl w:val="BB34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37783D"/>
    <w:multiLevelType w:val="multilevel"/>
    <w:tmpl w:val="42F6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B460C9"/>
    <w:multiLevelType w:val="multilevel"/>
    <w:tmpl w:val="8E0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63647C"/>
    <w:multiLevelType w:val="multilevel"/>
    <w:tmpl w:val="5F98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DB5E29"/>
    <w:multiLevelType w:val="multilevel"/>
    <w:tmpl w:val="1470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783721"/>
    <w:multiLevelType w:val="multilevel"/>
    <w:tmpl w:val="578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BE3145"/>
    <w:multiLevelType w:val="multilevel"/>
    <w:tmpl w:val="D6FC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F12D33"/>
    <w:multiLevelType w:val="multilevel"/>
    <w:tmpl w:val="628A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7"/>
  </w:num>
  <w:num w:numId="3">
    <w:abstractNumId w:val="20"/>
  </w:num>
  <w:num w:numId="4">
    <w:abstractNumId w:val="44"/>
  </w:num>
  <w:num w:numId="5">
    <w:abstractNumId w:val="21"/>
  </w:num>
  <w:num w:numId="6">
    <w:abstractNumId w:val="42"/>
  </w:num>
  <w:num w:numId="7">
    <w:abstractNumId w:val="33"/>
  </w:num>
  <w:num w:numId="8">
    <w:abstractNumId w:val="40"/>
  </w:num>
  <w:num w:numId="9">
    <w:abstractNumId w:val="29"/>
  </w:num>
  <w:num w:numId="10">
    <w:abstractNumId w:val="11"/>
  </w:num>
  <w:num w:numId="11">
    <w:abstractNumId w:val="0"/>
  </w:num>
  <w:num w:numId="12">
    <w:abstractNumId w:val="18"/>
  </w:num>
  <w:num w:numId="13">
    <w:abstractNumId w:val="41"/>
  </w:num>
  <w:num w:numId="14">
    <w:abstractNumId w:val="25"/>
  </w:num>
  <w:num w:numId="15">
    <w:abstractNumId w:val="45"/>
  </w:num>
  <w:num w:numId="16">
    <w:abstractNumId w:val="15"/>
  </w:num>
  <w:num w:numId="17">
    <w:abstractNumId w:val="8"/>
  </w:num>
  <w:num w:numId="18">
    <w:abstractNumId w:val="5"/>
  </w:num>
  <w:num w:numId="19">
    <w:abstractNumId w:val="10"/>
  </w:num>
  <w:num w:numId="20">
    <w:abstractNumId w:val="12"/>
  </w:num>
  <w:num w:numId="21">
    <w:abstractNumId w:val="17"/>
  </w:num>
  <w:num w:numId="22">
    <w:abstractNumId w:val="23"/>
  </w:num>
  <w:num w:numId="23">
    <w:abstractNumId w:val="30"/>
  </w:num>
  <w:num w:numId="24">
    <w:abstractNumId w:val="31"/>
  </w:num>
  <w:num w:numId="25">
    <w:abstractNumId w:val="1"/>
  </w:num>
  <w:num w:numId="26">
    <w:abstractNumId w:val="39"/>
  </w:num>
  <w:num w:numId="27">
    <w:abstractNumId w:val="22"/>
  </w:num>
  <w:num w:numId="28">
    <w:abstractNumId w:val="6"/>
  </w:num>
  <w:num w:numId="29">
    <w:abstractNumId w:val="14"/>
  </w:num>
  <w:num w:numId="30">
    <w:abstractNumId w:val="4"/>
  </w:num>
  <w:num w:numId="31">
    <w:abstractNumId w:val="19"/>
  </w:num>
  <w:num w:numId="32">
    <w:abstractNumId w:val="7"/>
  </w:num>
  <w:num w:numId="33">
    <w:abstractNumId w:val="36"/>
  </w:num>
  <w:num w:numId="34">
    <w:abstractNumId w:val="16"/>
  </w:num>
  <w:num w:numId="35">
    <w:abstractNumId w:val="3"/>
  </w:num>
  <w:num w:numId="36">
    <w:abstractNumId w:val="38"/>
  </w:num>
  <w:num w:numId="37">
    <w:abstractNumId w:val="24"/>
  </w:num>
  <w:num w:numId="38">
    <w:abstractNumId w:val="13"/>
  </w:num>
  <w:num w:numId="39">
    <w:abstractNumId w:val="34"/>
  </w:num>
  <w:num w:numId="40">
    <w:abstractNumId w:val="32"/>
  </w:num>
  <w:num w:numId="41">
    <w:abstractNumId w:val="43"/>
  </w:num>
  <w:num w:numId="42">
    <w:abstractNumId w:val="9"/>
  </w:num>
  <w:num w:numId="43">
    <w:abstractNumId w:val="26"/>
  </w:num>
  <w:num w:numId="44">
    <w:abstractNumId w:val="27"/>
  </w:num>
  <w:num w:numId="45">
    <w:abstractNumId w:val="2"/>
  </w:num>
  <w:num w:numId="46">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36341"/>
    <w:rsid w:val="00041B93"/>
    <w:rsid w:val="0004596E"/>
    <w:rsid w:val="00047E3C"/>
    <w:rsid w:val="00051967"/>
    <w:rsid w:val="00065705"/>
    <w:rsid w:val="00073784"/>
    <w:rsid w:val="000768FD"/>
    <w:rsid w:val="00087CF6"/>
    <w:rsid w:val="00096B35"/>
    <w:rsid w:val="000A4DA7"/>
    <w:rsid w:val="000A7A5F"/>
    <w:rsid w:val="000B338C"/>
    <w:rsid w:val="000B42AA"/>
    <w:rsid w:val="000B5E60"/>
    <w:rsid w:val="000C2BF2"/>
    <w:rsid w:val="000D7140"/>
    <w:rsid w:val="000E13C1"/>
    <w:rsid w:val="000E3765"/>
    <w:rsid w:val="000E50BC"/>
    <w:rsid w:val="00100BAD"/>
    <w:rsid w:val="00140220"/>
    <w:rsid w:val="00140B44"/>
    <w:rsid w:val="00143AF7"/>
    <w:rsid w:val="0015134D"/>
    <w:rsid w:val="0015389E"/>
    <w:rsid w:val="00157BE7"/>
    <w:rsid w:val="001636BD"/>
    <w:rsid w:val="00190940"/>
    <w:rsid w:val="001928AB"/>
    <w:rsid w:val="00195990"/>
    <w:rsid w:val="001A3124"/>
    <w:rsid w:val="001C0088"/>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81184"/>
    <w:rsid w:val="002B73D1"/>
    <w:rsid w:val="002C7B20"/>
    <w:rsid w:val="002C7D62"/>
    <w:rsid w:val="002E0033"/>
    <w:rsid w:val="002F297E"/>
    <w:rsid w:val="0030492C"/>
    <w:rsid w:val="003077E1"/>
    <w:rsid w:val="00316492"/>
    <w:rsid w:val="00317CB5"/>
    <w:rsid w:val="00322D09"/>
    <w:rsid w:val="003251C1"/>
    <w:rsid w:val="00334B4D"/>
    <w:rsid w:val="003412BC"/>
    <w:rsid w:val="003729F1"/>
    <w:rsid w:val="00385674"/>
    <w:rsid w:val="003A3F52"/>
    <w:rsid w:val="003A7C4C"/>
    <w:rsid w:val="003B3580"/>
    <w:rsid w:val="003B4699"/>
    <w:rsid w:val="003C07F0"/>
    <w:rsid w:val="003D35E1"/>
    <w:rsid w:val="003D416A"/>
    <w:rsid w:val="003D4D55"/>
    <w:rsid w:val="003F3A91"/>
    <w:rsid w:val="003F783A"/>
    <w:rsid w:val="003F7A8C"/>
    <w:rsid w:val="00401656"/>
    <w:rsid w:val="004070C6"/>
    <w:rsid w:val="00422323"/>
    <w:rsid w:val="00437263"/>
    <w:rsid w:val="0044001C"/>
    <w:rsid w:val="00446481"/>
    <w:rsid w:val="0045160D"/>
    <w:rsid w:val="004705F7"/>
    <w:rsid w:val="00470DDB"/>
    <w:rsid w:val="004800C9"/>
    <w:rsid w:val="004801BA"/>
    <w:rsid w:val="00481C47"/>
    <w:rsid w:val="00482286"/>
    <w:rsid w:val="00486666"/>
    <w:rsid w:val="004A1213"/>
    <w:rsid w:val="004A3213"/>
    <w:rsid w:val="004A6223"/>
    <w:rsid w:val="004B4AC6"/>
    <w:rsid w:val="004C17E1"/>
    <w:rsid w:val="004C3EAB"/>
    <w:rsid w:val="004E1E94"/>
    <w:rsid w:val="004E4721"/>
    <w:rsid w:val="004E7D1D"/>
    <w:rsid w:val="004F2380"/>
    <w:rsid w:val="004F5540"/>
    <w:rsid w:val="004F731F"/>
    <w:rsid w:val="00526AFB"/>
    <w:rsid w:val="00535D71"/>
    <w:rsid w:val="00536A8F"/>
    <w:rsid w:val="0054227E"/>
    <w:rsid w:val="00567CA7"/>
    <w:rsid w:val="00571641"/>
    <w:rsid w:val="005C3929"/>
    <w:rsid w:val="00600604"/>
    <w:rsid w:val="00606C19"/>
    <w:rsid w:val="00615289"/>
    <w:rsid w:val="006467D6"/>
    <w:rsid w:val="006473A7"/>
    <w:rsid w:val="00655CB9"/>
    <w:rsid w:val="0065624E"/>
    <w:rsid w:val="006603A4"/>
    <w:rsid w:val="0067782D"/>
    <w:rsid w:val="00681280"/>
    <w:rsid w:val="006952BC"/>
    <w:rsid w:val="006C0E4C"/>
    <w:rsid w:val="006D0AD7"/>
    <w:rsid w:val="006D7D00"/>
    <w:rsid w:val="006E5FE8"/>
    <w:rsid w:val="006F056B"/>
    <w:rsid w:val="006F7E41"/>
    <w:rsid w:val="00701980"/>
    <w:rsid w:val="00703329"/>
    <w:rsid w:val="00703BCE"/>
    <w:rsid w:val="00710A6D"/>
    <w:rsid w:val="00717109"/>
    <w:rsid w:val="00726A74"/>
    <w:rsid w:val="007276AD"/>
    <w:rsid w:val="00735968"/>
    <w:rsid w:val="00755640"/>
    <w:rsid w:val="00760B12"/>
    <w:rsid w:val="0077662C"/>
    <w:rsid w:val="00781558"/>
    <w:rsid w:val="0078562F"/>
    <w:rsid w:val="0078600A"/>
    <w:rsid w:val="007B179D"/>
    <w:rsid w:val="007D24FF"/>
    <w:rsid w:val="00801C9D"/>
    <w:rsid w:val="00825AA6"/>
    <w:rsid w:val="00827607"/>
    <w:rsid w:val="008326ED"/>
    <w:rsid w:val="00836729"/>
    <w:rsid w:val="00837C48"/>
    <w:rsid w:val="00846E48"/>
    <w:rsid w:val="00851D6A"/>
    <w:rsid w:val="008647FC"/>
    <w:rsid w:val="008669A5"/>
    <w:rsid w:val="00877794"/>
    <w:rsid w:val="0088573C"/>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507F3"/>
    <w:rsid w:val="00952B8E"/>
    <w:rsid w:val="00952BA4"/>
    <w:rsid w:val="00955F2E"/>
    <w:rsid w:val="009760C5"/>
    <w:rsid w:val="00987FB0"/>
    <w:rsid w:val="009B11F2"/>
    <w:rsid w:val="009C2E04"/>
    <w:rsid w:val="009C3B3B"/>
    <w:rsid w:val="009E3715"/>
    <w:rsid w:val="00A10C6C"/>
    <w:rsid w:val="00A13AA8"/>
    <w:rsid w:val="00A2388A"/>
    <w:rsid w:val="00A24704"/>
    <w:rsid w:val="00A33F0E"/>
    <w:rsid w:val="00A45D7E"/>
    <w:rsid w:val="00A519E7"/>
    <w:rsid w:val="00A62FA3"/>
    <w:rsid w:val="00A63874"/>
    <w:rsid w:val="00A93CDC"/>
    <w:rsid w:val="00AA3392"/>
    <w:rsid w:val="00AA6673"/>
    <w:rsid w:val="00AD073A"/>
    <w:rsid w:val="00AD093C"/>
    <w:rsid w:val="00AE2EA7"/>
    <w:rsid w:val="00AF6DCC"/>
    <w:rsid w:val="00B015E4"/>
    <w:rsid w:val="00B017DA"/>
    <w:rsid w:val="00B11487"/>
    <w:rsid w:val="00B1623B"/>
    <w:rsid w:val="00B20942"/>
    <w:rsid w:val="00B23B69"/>
    <w:rsid w:val="00B310F8"/>
    <w:rsid w:val="00B35453"/>
    <w:rsid w:val="00B42987"/>
    <w:rsid w:val="00B65A9C"/>
    <w:rsid w:val="00B74C86"/>
    <w:rsid w:val="00B82268"/>
    <w:rsid w:val="00B82D8E"/>
    <w:rsid w:val="00BA0B82"/>
    <w:rsid w:val="00BA635B"/>
    <w:rsid w:val="00BB4FCB"/>
    <w:rsid w:val="00BE567F"/>
    <w:rsid w:val="00BF4599"/>
    <w:rsid w:val="00C054CF"/>
    <w:rsid w:val="00C07194"/>
    <w:rsid w:val="00C12FEC"/>
    <w:rsid w:val="00C138FE"/>
    <w:rsid w:val="00C14937"/>
    <w:rsid w:val="00C14CA4"/>
    <w:rsid w:val="00C20A80"/>
    <w:rsid w:val="00C25117"/>
    <w:rsid w:val="00C54145"/>
    <w:rsid w:val="00C54A89"/>
    <w:rsid w:val="00C5669D"/>
    <w:rsid w:val="00C60443"/>
    <w:rsid w:val="00C665A4"/>
    <w:rsid w:val="00C7227A"/>
    <w:rsid w:val="00C73BB0"/>
    <w:rsid w:val="00C81483"/>
    <w:rsid w:val="00C977D6"/>
    <w:rsid w:val="00CC042E"/>
    <w:rsid w:val="00CD5087"/>
    <w:rsid w:val="00CE5BC5"/>
    <w:rsid w:val="00D2173C"/>
    <w:rsid w:val="00D244AA"/>
    <w:rsid w:val="00D31A66"/>
    <w:rsid w:val="00D40EA9"/>
    <w:rsid w:val="00D45EE2"/>
    <w:rsid w:val="00D7032F"/>
    <w:rsid w:val="00D7078F"/>
    <w:rsid w:val="00D76995"/>
    <w:rsid w:val="00D84E77"/>
    <w:rsid w:val="00DB2241"/>
    <w:rsid w:val="00DB22C1"/>
    <w:rsid w:val="00DB25CB"/>
    <w:rsid w:val="00DC73A7"/>
    <w:rsid w:val="00DC7CB9"/>
    <w:rsid w:val="00DD58CC"/>
    <w:rsid w:val="00DE5173"/>
    <w:rsid w:val="00DE6CC8"/>
    <w:rsid w:val="00DF6E8B"/>
    <w:rsid w:val="00E43979"/>
    <w:rsid w:val="00E44FF0"/>
    <w:rsid w:val="00E51033"/>
    <w:rsid w:val="00E62140"/>
    <w:rsid w:val="00E6283D"/>
    <w:rsid w:val="00E65884"/>
    <w:rsid w:val="00E72654"/>
    <w:rsid w:val="00E82021"/>
    <w:rsid w:val="00E82CC0"/>
    <w:rsid w:val="00EA333F"/>
    <w:rsid w:val="00EA4B3F"/>
    <w:rsid w:val="00EA4EB3"/>
    <w:rsid w:val="00EB0DBE"/>
    <w:rsid w:val="00EB5BC0"/>
    <w:rsid w:val="00EC40AC"/>
    <w:rsid w:val="00EE7C30"/>
    <w:rsid w:val="00F07FF7"/>
    <w:rsid w:val="00F26027"/>
    <w:rsid w:val="00F57149"/>
    <w:rsid w:val="00F636F8"/>
    <w:rsid w:val="00F665EF"/>
    <w:rsid w:val="00F84CC3"/>
    <w:rsid w:val="00F84EA0"/>
    <w:rsid w:val="00F87F72"/>
    <w:rsid w:val="00F93203"/>
    <w:rsid w:val="00F93FCF"/>
    <w:rsid w:val="00FA179D"/>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gandul.info/stiri/coca-cola-interzisa-prin-lege-in-scolile-din-romania-reactia-companiei-10873372/galerie?p=1#galerie"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evz.ro/typo3temp/pics/12ajutor_social_vlad_chirea_lib_a1997b3c74.jpg" TargetMode="External"/><Relationship Id="rId12" Type="http://schemas.openxmlformats.org/officeDocument/2006/relationships/image" Target="media/image5.jpeg"/><Relationship Id="rId17" Type="http://schemas.openxmlformats.org/officeDocument/2006/relationships/hyperlink" Target="http://www.cotidianul.ro/baronii-locali-si-au-impus-punctul-de-vedere-in-parlament-ponta-a-pierdut-211404/"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gandul.info/stiri/schimbare-fundamentala-in-educatie-scolile-vor-avea-mai-multi-bani-ministrul-pricopie-legalizeaza-fondul-clasei-exclusiv-10880825/galerie?p=1#galerie"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www.agerpres.ro/media/index.php/comunicate/item/195785-Comunicat-de-pres-Primrie-sector-6.html?tmpl=component&amp;print=1" TargetMode="External"/><Relationship Id="rId15" Type="http://schemas.openxmlformats.org/officeDocument/2006/relationships/hyperlink" Target="http://www.cotidianul.ro/images/stiri/0513/1368632466Guvernul%20Romaniei,%20cladire,%20cladiri_DT.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evz.ro/typo3temp/pics/rom_01_b714f6a8f6.jpg" TargetMode="External"/><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30052</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4</cp:revision>
  <dcterms:created xsi:type="dcterms:W3CDTF">2013-05-16T06:06:00Z</dcterms:created>
  <dcterms:modified xsi:type="dcterms:W3CDTF">2013-05-16T07:17:00Z</dcterms:modified>
</cp:coreProperties>
</file>